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67599" w14:textId="77777777" w:rsidR="0088548A" w:rsidRDefault="003E0D11" w:rsidP="0088548A">
      <w:pPr>
        <w:rPr>
          <w:b/>
          <w:color w:val="FF0000"/>
          <w:sz w:val="28"/>
          <w:szCs w:val="28"/>
        </w:rPr>
      </w:pPr>
      <w:r>
        <w:rPr>
          <w:noProof/>
          <w:color w:val="FF0000"/>
        </w:rPr>
        <mc:AlternateContent>
          <mc:Choice Requires="wps">
            <w:drawing>
              <wp:anchor distT="0" distB="0" distL="114300" distR="114300" simplePos="0" relativeHeight="251657728" behindDoc="0" locked="0" layoutInCell="1" allowOverlap="1" wp14:anchorId="039E0ACD" wp14:editId="6110FBF7">
                <wp:simplePos x="0" y="0"/>
                <wp:positionH relativeFrom="column">
                  <wp:posOffset>624840</wp:posOffset>
                </wp:positionH>
                <wp:positionV relativeFrom="paragraph">
                  <wp:posOffset>10795</wp:posOffset>
                </wp:positionV>
                <wp:extent cx="4404360" cy="308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7602" w14:textId="77777777" w:rsidR="0038487F" w:rsidRPr="00E92D7C" w:rsidRDefault="0038487F" w:rsidP="0088548A">
                            <w:pPr>
                              <w:jc w:val="center"/>
                              <w:rPr>
                                <w:rFonts w:ascii="Calibri" w:hAnsi="Calibri" w:cs="Calibri"/>
                                <w:b/>
                                <w:sz w:val="28"/>
                                <w:szCs w:val="28"/>
                              </w:rPr>
                            </w:pPr>
                            <w:r>
                              <w:rPr>
                                <w:rFonts w:ascii="Calibri" w:hAnsi="Calibri" w:cs="Calibri"/>
                                <w:b/>
                                <w:sz w:val="28"/>
                                <w:szCs w:val="28"/>
                              </w:rPr>
                              <w:t xml:space="preserve">CFAES </w:t>
                            </w:r>
                            <w:r w:rsidRPr="00E92D7C">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E0ACD" id="_x0000_t202" coordsize="21600,21600" o:spt="202" path="m,l,21600r21600,l21600,xe">
                <v:stroke joinstyle="miter"/>
                <v:path gradientshapeok="t" o:connecttype="rect"/>
              </v:shapetype>
              <v:shape id="Text Box 3" o:spid="_x0000_s1026" type="#_x0000_t202" style="position:absolute;margin-left:49.2pt;margin-top:.85pt;width:346.8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" filled="f" stroked="f">
                <v:textbox style="mso-fit-shape-to-text:t">
                  <w:txbxContent>
                    <w:p w14:paraId="75DC7602" w14:textId="77777777" w:rsidR="0038487F" w:rsidRPr="00E92D7C" w:rsidRDefault="0038487F" w:rsidP="0088548A">
                      <w:pPr>
                        <w:jc w:val="center"/>
                        <w:rPr>
                          <w:rFonts w:ascii="Calibri" w:hAnsi="Calibri" w:cs="Calibri"/>
                          <w:b/>
                          <w:sz w:val="28"/>
                          <w:szCs w:val="28"/>
                        </w:rPr>
                      </w:pPr>
                      <w:r>
                        <w:rPr>
                          <w:rFonts w:ascii="Calibri" w:hAnsi="Calibri" w:cs="Calibri"/>
                          <w:b/>
                          <w:sz w:val="28"/>
                          <w:szCs w:val="28"/>
                        </w:rPr>
                        <w:t xml:space="preserve">CFAES </w:t>
                      </w:r>
                      <w:r w:rsidRPr="00E92D7C">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14:anchorId="639F13FC" wp14:editId="68CEA1E8">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00621D9F">
        <w:rPr>
          <w:color w:val="FF0000"/>
        </w:rPr>
        <w:tab/>
      </w:r>
      <w:r w:rsidR="00621D9F">
        <w:rPr>
          <w:color w:val="FF0000"/>
        </w:rPr>
        <w:tab/>
      </w:r>
      <w:r w:rsidR="00621D9F">
        <w:rPr>
          <w:color w:val="FF0000"/>
        </w:rPr>
        <w:tab/>
      </w:r>
      <w:r w:rsidR="00621D9F">
        <w:rPr>
          <w:color w:val="FF0000"/>
        </w:rPr>
        <w:tab/>
      </w:r>
    </w:p>
    <w:p w14:paraId="48C16D3F" w14:textId="131D48A5" w:rsidR="004C5B8F" w:rsidRPr="004E2387" w:rsidRDefault="006A7E78" w:rsidP="00621D9F">
      <w:pPr>
        <w:jc w:val="center"/>
        <w:rPr>
          <w:rFonts w:asciiTheme="minorHAnsi" w:hAnsiTheme="minorHAnsi" w:cs="Calibri"/>
          <w:b/>
          <w:sz w:val="28"/>
          <w:szCs w:val="28"/>
        </w:rPr>
      </w:pPr>
      <w:r>
        <w:rPr>
          <w:rFonts w:asciiTheme="minorHAnsi" w:hAnsiTheme="minorHAnsi" w:cs="Calibri"/>
          <w:b/>
          <w:sz w:val="28"/>
          <w:szCs w:val="28"/>
        </w:rPr>
        <w:t xml:space="preserve">Disinfectants </w:t>
      </w:r>
      <w:r w:rsidR="00557147">
        <w:rPr>
          <w:rFonts w:asciiTheme="minorHAnsi" w:hAnsiTheme="minorHAnsi" w:cs="Calibri"/>
          <w:b/>
          <w:sz w:val="28"/>
          <w:szCs w:val="28"/>
        </w:rPr>
        <w:t>&amp;</w:t>
      </w:r>
      <w:r>
        <w:rPr>
          <w:rFonts w:asciiTheme="minorHAnsi" w:hAnsiTheme="minorHAnsi" w:cs="Calibri"/>
          <w:b/>
          <w:sz w:val="28"/>
          <w:szCs w:val="28"/>
        </w:rPr>
        <w:t xml:space="preserve"> Cleaning Detergents</w:t>
      </w:r>
      <w:r w:rsidR="00557147">
        <w:rPr>
          <w:rFonts w:asciiTheme="minorHAnsi" w:hAnsiTheme="minorHAnsi" w:cs="Calibri"/>
          <w:b/>
          <w:sz w:val="28"/>
          <w:szCs w:val="28"/>
        </w:rPr>
        <w:t xml:space="preserve"> Livestock Use</w:t>
      </w:r>
    </w:p>
    <w:p w14:paraId="3F88EA65" w14:textId="77777777" w:rsidR="00621D9F" w:rsidRPr="00583FC6" w:rsidRDefault="00621D9F">
      <w:pPr>
        <w:rPr>
          <w:rFonts w:ascii="Calibri" w:hAnsi="Calibri" w:cs="Calibri"/>
        </w:rPr>
      </w:pPr>
    </w:p>
    <w:p w14:paraId="0294FCBC" w14:textId="74EE8888" w:rsidR="004C5B8F" w:rsidRDefault="004C5B8F" w:rsidP="0071420B">
      <w:pPr>
        <w:widowControl w:val="0"/>
        <w:autoSpaceDE w:val="0"/>
        <w:autoSpaceDN w:val="0"/>
        <w:adjustRightInd w:val="0"/>
        <w:rPr>
          <w:rFonts w:asciiTheme="minorHAnsi" w:hAnsiTheme="minorHAnsi" w:cs="Calibri"/>
          <w:color w:val="000000"/>
        </w:rPr>
      </w:pPr>
      <w:r w:rsidRPr="00F14E69">
        <w:rPr>
          <w:rFonts w:asciiTheme="minorHAnsi" w:hAnsiTheme="minorHAnsi" w:cs="Calibri"/>
          <w:color w:val="000000"/>
        </w:rPr>
        <w:t xml:space="preserve">According to the </w:t>
      </w:r>
      <w:r w:rsidR="000B0555" w:rsidRPr="00F14E69">
        <w:rPr>
          <w:rFonts w:asciiTheme="minorHAnsi" w:hAnsiTheme="minorHAnsi" w:cs="Calibri"/>
          <w:color w:val="000000"/>
        </w:rPr>
        <w:t>Safety Data Sheet (</w:t>
      </w:r>
      <w:r w:rsidR="00F42B9E" w:rsidRPr="00F14E69">
        <w:rPr>
          <w:rFonts w:asciiTheme="minorHAnsi" w:hAnsiTheme="minorHAnsi" w:cs="Calibri"/>
          <w:color w:val="000000"/>
        </w:rPr>
        <w:t xml:space="preserve">SDS) special </w:t>
      </w:r>
      <w:r w:rsidRPr="00F14E69">
        <w:rPr>
          <w:rFonts w:asciiTheme="minorHAnsi" w:hAnsiTheme="minorHAnsi" w:cs="Calibri"/>
          <w:color w:val="000000"/>
        </w:rPr>
        <w:t xml:space="preserve">precautions must </w:t>
      </w:r>
      <w:r w:rsidR="00F42B9E" w:rsidRPr="00F14E69">
        <w:rPr>
          <w:rFonts w:asciiTheme="minorHAnsi" w:hAnsiTheme="minorHAnsi" w:cs="Calibri"/>
          <w:color w:val="000000"/>
        </w:rPr>
        <w:t>be taken when working with the chemical described above. The following information includes the chemical</w:t>
      </w:r>
      <w:r w:rsidR="00524858" w:rsidRPr="00F14E69">
        <w:rPr>
          <w:rFonts w:asciiTheme="minorHAnsi" w:hAnsiTheme="minorHAnsi" w:cs="Calibri"/>
          <w:color w:val="000000"/>
        </w:rPr>
        <w:t xml:space="preserve"> </w:t>
      </w:r>
      <w:r w:rsidRPr="00F14E69">
        <w:rPr>
          <w:rFonts w:asciiTheme="minorHAnsi" w:hAnsiTheme="minorHAnsi" w:cs="Calibri"/>
          <w:color w:val="000000"/>
        </w:rPr>
        <w:t xml:space="preserve">characteristics of </w:t>
      </w:r>
      <w:r w:rsidR="009A66C5">
        <w:rPr>
          <w:rFonts w:asciiTheme="minorHAnsi" w:hAnsiTheme="minorHAnsi" w:cs="Calibri"/>
          <w:color w:val="000000"/>
        </w:rPr>
        <w:t xml:space="preserve">the below list of chemicals </w:t>
      </w:r>
      <w:r w:rsidR="00F42B9E" w:rsidRPr="00F14E69">
        <w:rPr>
          <w:rFonts w:asciiTheme="minorHAnsi" w:hAnsiTheme="minorHAnsi" w:cs="Calibri"/>
          <w:color w:val="000000"/>
        </w:rPr>
        <w:t xml:space="preserve">followed by recommendations for handling and </w:t>
      </w:r>
      <w:r w:rsidRPr="00F14E69">
        <w:rPr>
          <w:rFonts w:asciiTheme="minorHAnsi" w:hAnsiTheme="minorHAnsi" w:cs="Calibri"/>
          <w:color w:val="000000"/>
        </w:rPr>
        <w:t xml:space="preserve">any paperwork needed in order to use the chemical in the laboratory. </w:t>
      </w:r>
      <w:r w:rsidR="00E32978" w:rsidRPr="00F14E69">
        <w:rPr>
          <w:rFonts w:asciiTheme="minorHAnsi" w:hAnsiTheme="minorHAnsi" w:cs="Calibri"/>
          <w:color w:val="000000"/>
        </w:rPr>
        <w:t>This Standard Operating Procedure will be followed along with the re</w:t>
      </w:r>
      <w:r w:rsidR="00D10794" w:rsidRPr="00F14E69">
        <w:rPr>
          <w:rFonts w:asciiTheme="minorHAnsi" w:hAnsiTheme="minorHAnsi" w:cs="Calibri"/>
          <w:color w:val="000000"/>
        </w:rPr>
        <w:t>quirements</w:t>
      </w:r>
      <w:r w:rsidR="00E32978" w:rsidRPr="00F14E69">
        <w:rPr>
          <w:rFonts w:asciiTheme="minorHAnsi" w:hAnsiTheme="minorHAnsi" w:cs="Calibri"/>
          <w:color w:val="000000"/>
        </w:rPr>
        <w:t xml:space="preserve"> of the </w:t>
      </w:r>
      <w:r w:rsidR="0084226D">
        <w:rPr>
          <w:rFonts w:asciiTheme="minorHAnsi" w:hAnsiTheme="minorHAnsi" w:cs="Calibri"/>
          <w:color w:val="000000"/>
        </w:rPr>
        <w:t>Hazcomm</w:t>
      </w:r>
      <w:r w:rsidR="00E32978" w:rsidRPr="00F14E69">
        <w:rPr>
          <w:rFonts w:asciiTheme="minorHAnsi" w:hAnsiTheme="minorHAnsi" w:cs="Calibri"/>
          <w:color w:val="000000"/>
        </w:rPr>
        <w:t xml:space="preserve"> Plan.</w:t>
      </w:r>
    </w:p>
    <w:p w14:paraId="47521D6D" w14:textId="77777777" w:rsidR="006A7E78" w:rsidRDefault="006A7E78" w:rsidP="0071420B">
      <w:pPr>
        <w:widowControl w:val="0"/>
        <w:autoSpaceDE w:val="0"/>
        <w:autoSpaceDN w:val="0"/>
        <w:adjustRightInd w:val="0"/>
        <w:rPr>
          <w:rFonts w:asciiTheme="minorHAnsi" w:hAnsiTheme="minorHAnsi" w:cs="Calibri"/>
          <w:color w:val="000000"/>
        </w:rPr>
      </w:pPr>
    </w:p>
    <w:p w14:paraId="343FC939" w14:textId="1E796E43" w:rsidR="006A7E78" w:rsidRPr="00DF2C5C" w:rsidRDefault="006A7E78" w:rsidP="0071420B">
      <w:pPr>
        <w:widowControl w:val="0"/>
        <w:autoSpaceDE w:val="0"/>
        <w:autoSpaceDN w:val="0"/>
        <w:adjustRightInd w:val="0"/>
        <w:rPr>
          <w:rFonts w:asciiTheme="minorHAnsi" w:hAnsiTheme="minorHAnsi" w:cs="Calibri"/>
          <w:b/>
          <w:color w:val="000000"/>
        </w:rPr>
      </w:pPr>
      <w:r>
        <w:rPr>
          <w:rFonts w:asciiTheme="minorHAnsi" w:hAnsiTheme="minorHAnsi" w:cs="Calibri"/>
          <w:color w:val="000000"/>
        </w:rPr>
        <w:t xml:space="preserve">Products: </w:t>
      </w:r>
      <w:r>
        <w:rPr>
          <w:rFonts w:asciiTheme="minorHAnsi" w:hAnsiTheme="minorHAnsi" w:cs="Calibri"/>
          <w:color w:val="000000"/>
        </w:rPr>
        <w:tab/>
      </w:r>
      <w:r w:rsidRPr="00DF2C5C">
        <w:rPr>
          <w:rFonts w:asciiTheme="minorHAnsi" w:hAnsiTheme="minorHAnsi" w:cs="Calibri"/>
          <w:b/>
          <w:color w:val="000000"/>
        </w:rPr>
        <w:t>Alconox</w:t>
      </w:r>
    </w:p>
    <w:p w14:paraId="65D552F3" w14:textId="77777777" w:rsidR="00707BDC" w:rsidRDefault="006A7E78" w:rsidP="0071420B">
      <w:pPr>
        <w:widowControl w:val="0"/>
        <w:autoSpaceDE w:val="0"/>
        <w:autoSpaceDN w:val="0"/>
        <w:adjustRightInd w:val="0"/>
        <w:rPr>
          <w:rFonts w:asciiTheme="minorHAnsi" w:hAnsiTheme="minorHAnsi" w:cs="Calibri"/>
          <w:b/>
          <w:color w:val="000000"/>
        </w:rPr>
      </w:pPr>
      <w:r w:rsidRPr="00DF2C5C">
        <w:rPr>
          <w:rFonts w:asciiTheme="minorHAnsi" w:hAnsiTheme="minorHAnsi" w:cs="Calibri"/>
          <w:b/>
          <w:color w:val="000000"/>
        </w:rPr>
        <w:tab/>
      </w:r>
      <w:r w:rsidRPr="00DF2C5C">
        <w:rPr>
          <w:rFonts w:asciiTheme="minorHAnsi" w:hAnsiTheme="minorHAnsi" w:cs="Calibri"/>
          <w:b/>
          <w:color w:val="000000"/>
        </w:rPr>
        <w:tab/>
      </w:r>
      <w:r w:rsidR="00707BDC" w:rsidRPr="00DF2C5C">
        <w:rPr>
          <w:rFonts w:asciiTheme="minorHAnsi" w:hAnsiTheme="minorHAnsi" w:cs="Calibri"/>
          <w:b/>
          <w:color w:val="000000"/>
        </w:rPr>
        <w:t>Chlorhexidine (hydrochloride)</w:t>
      </w:r>
    </w:p>
    <w:p w14:paraId="503F2DEE" w14:textId="6D94B55E" w:rsidR="006A7E78" w:rsidRPr="00DF2C5C" w:rsidRDefault="00707BDC" w:rsidP="0071420B">
      <w:pPr>
        <w:widowControl w:val="0"/>
        <w:autoSpaceDE w:val="0"/>
        <w:autoSpaceDN w:val="0"/>
        <w:adjustRightInd w:val="0"/>
        <w:rPr>
          <w:rFonts w:asciiTheme="minorHAnsi" w:hAnsiTheme="minorHAnsi" w:cs="Calibri"/>
          <w:b/>
          <w:color w:val="000000"/>
        </w:rPr>
      </w:pPr>
      <w:r>
        <w:rPr>
          <w:rFonts w:asciiTheme="minorHAnsi" w:hAnsiTheme="minorHAnsi" w:cs="Calibri"/>
          <w:b/>
          <w:color w:val="000000"/>
        </w:rPr>
        <w:tab/>
      </w:r>
      <w:r>
        <w:rPr>
          <w:rFonts w:asciiTheme="minorHAnsi" w:hAnsiTheme="minorHAnsi" w:cs="Calibri"/>
          <w:b/>
          <w:color w:val="000000"/>
        </w:rPr>
        <w:tab/>
      </w:r>
      <w:r w:rsidR="006A7E78" w:rsidRPr="00DF2C5C">
        <w:rPr>
          <w:rFonts w:asciiTheme="minorHAnsi" w:hAnsiTheme="minorHAnsi" w:cs="Calibri"/>
          <w:b/>
          <w:color w:val="000000"/>
        </w:rPr>
        <w:t>Nolvasan</w:t>
      </w:r>
    </w:p>
    <w:p w14:paraId="670C7078" w14:textId="24FF8B16" w:rsidR="0038487F" w:rsidRDefault="006A7E78" w:rsidP="0071420B">
      <w:pPr>
        <w:widowControl w:val="0"/>
        <w:autoSpaceDE w:val="0"/>
        <w:autoSpaceDN w:val="0"/>
        <w:adjustRightInd w:val="0"/>
        <w:rPr>
          <w:rFonts w:asciiTheme="minorHAnsi" w:hAnsiTheme="minorHAnsi" w:cs="Calibri"/>
          <w:b/>
          <w:color w:val="000000"/>
        </w:rPr>
      </w:pPr>
      <w:r w:rsidRPr="00DF2C5C">
        <w:rPr>
          <w:rFonts w:asciiTheme="minorHAnsi" w:hAnsiTheme="minorHAnsi" w:cs="Calibri"/>
          <w:b/>
          <w:color w:val="000000"/>
        </w:rPr>
        <w:tab/>
      </w:r>
      <w:r w:rsidRPr="00DF2C5C">
        <w:rPr>
          <w:rFonts w:asciiTheme="minorHAnsi" w:hAnsiTheme="minorHAnsi" w:cs="Calibri"/>
          <w:b/>
          <w:color w:val="000000"/>
        </w:rPr>
        <w:tab/>
      </w:r>
      <w:r w:rsidR="0038487F">
        <w:rPr>
          <w:rFonts w:asciiTheme="minorHAnsi" w:hAnsiTheme="minorHAnsi" w:cs="Calibri"/>
          <w:b/>
          <w:color w:val="000000"/>
        </w:rPr>
        <w:t>Virox Accel (concentrate)</w:t>
      </w:r>
    </w:p>
    <w:p w14:paraId="63438E59" w14:textId="37259277" w:rsidR="0038487F" w:rsidRPr="00DF2C5C" w:rsidRDefault="0038487F" w:rsidP="0071420B">
      <w:pPr>
        <w:widowControl w:val="0"/>
        <w:autoSpaceDE w:val="0"/>
        <w:autoSpaceDN w:val="0"/>
        <w:adjustRightInd w:val="0"/>
        <w:rPr>
          <w:rFonts w:asciiTheme="minorHAnsi" w:hAnsiTheme="minorHAnsi" w:cs="Calibri"/>
          <w:b/>
          <w:color w:val="000000"/>
        </w:rPr>
      </w:pPr>
      <w:r>
        <w:rPr>
          <w:rFonts w:asciiTheme="minorHAnsi" w:hAnsiTheme="minorHAnsi" w:cs="Calibri"/>
          <w:b/>
          <w:color w:val="000000"/>
        </w:rPr>
        <w:tab/>
      </w:r>
      <w:r>
        <w:rPr>
          <w:rFonts w:asciiTheme="minorHAnsi" w:hAnsiTheme="minorHAnsi" w:cs="Calibri"/>
          <w:b/>
          <w:color w:val="000000"/>
        </w:rPr>
        <w:tab/>
        <w:t xml:space="preserve">Virox INTERVention </w:t>
      </w:r>
    </w:p>
    <w:p w14:paraId="28B07C2F" w14:textId="77777777" w:rsidR="00193084" w:rsidRPr="00F14E69" w:rsidRDefault="00193084" w:rsidP="0071420B">
      <w:pPr>
        <w:widowControl w:val="0"/>
        <w:autoSpaceDE w:val="0"/>
        <w:autoSpaceDN w:val="0"/>
        <w:adjustRightInd w:val="0"/>
        <w:rPr>
          <w:rFonts w:asciiTheme="minorHAnsi" w:hAnsiTheme="minorHAnsi" w:cs="Calibri"/>
          <w:color w:val="000000"/>
        </w:rPr>
      </w:pPr>
    </w:p>
    <w:p w14:paraId="1598E049" w14:textId="77777777" w:rsidR="00F24373" w:rsidRPr="00F14E69" w:rsidRDefault="00F24373" w:rsidP="0071420B">
      <w:pPr>
        <w:widowControl w:val="0"/>
        <w:autoSpaceDE w:val="0"/>
        <w:autoSpaceDN w:val="0"/>
        <w:adjustRightInd w:val="0"/>
        <w:rPr>
          <w:rFonts w:asciiTheme="minorHAnsi" w:hAnsiTheme="minorHAnsi" w:cs="Calibri"/>
          <w:color w:val="000000"/>
        </w:rPr>
      </w:pPr>
    </w:p>
    <w:p w14:paraId="24E10665" w14:textId="7A0C5CD4" w:rsidR="000B0555" w:rsidRPr="00F14E69" w:rsidRDefault="000B0555" w:rsidP="000B0555">
      <w:pPr>
        <w:widowControl w:val="0"/>
        <w:autoSpaceDE w:val="0"/>
        <w:autoSpaceDN w:val="0"/>
        <w:adjustRightInd w:val="0"/>
        <w:rPr>
          <w:rFonts w:asciiTheme="minorHAnsi" w:hAnsiTheme="minorHAnsi"/>
          <w:b/>
          <w:color w:val="FF0000"/>
        </w:rPr>
      </w:pPr>
      <w:r w:rsidRPr="00F14E69">
        <w:rPr>
          <w:rFonts w:asciiTheme="minorHAnsi" w:hAnsiTheme="minorHAnsi"/>
        </w:rPr>
        <w:t xml:space="preserve">GHS Classifications: </w:t>
      </w:r>
      <w:r w:rsidRPr="00F14E69">
        <w:rPr>
          <w:rFonts w:asciiTheme="minorHAnsi" w:hAnsiTheme="minorHAnsi"/>
          <w:b/>
        </w:rPr>
        <w:t>Signal Words:</w:t>
      </w:r>
      <w:r w:rsidR="00E118F2" w:rsidRPr="00F14E69">
        <w:rPr>
          <w:rFonts w:asciiTheme="minorHAnsi" w:hAnsiTheme="minorHAnsi"/>
          <w:b/>
        </w:rPr>
        <w:t xml:space="preserve"> </w:t>
      </w:r>
      <w:r w:rsidR="006A7E78">
        <w:rPr>
          <w:rFonts w:asciiTheme="minorHAnsi" w:hAnsiTheme="minorHAnsi"/>
          <w:b/>
          <w:i/>
        </w:rPr>
        <w:t>Warning</w:t>
      </w:r>
    </w:p>
    <w:p w14:paraId="67BF1B2B" w14:textId="7E4B64C9" w:rsidR="000538E5" w:rsidRDefault="000538E5" w:rsidP="000B0555">
      <w:pPr>
        <w:widowControl w:val="0"/>
        <w:autoSpaceDE w:val="0"/>
        <w:autoSpaceDN w:val="0"/>
        <w:adjustRightInd w:val="0"/>
        <w:rPr>
          <w:rFonts w:asciiTheme="minorHAnsi" w:hAnsiTheme="minorHAnsi"/>
          <w:b/>
        </w:rPr>
      </w:pPr>
      <w:r>
        <w:rPr>
          <w:rFonts w:asciiTheme="minorHAnsi" w:hAnsiTheme="minorHAnsi"/>
          <w:b/>
        </w:rPr>
        <w:t xml:space="preserve">Pictograms: </w:t>
      </w:r>
      <w:r w:rsidR="003C46C1">
        <w:rPr>
          <w:rFonts w:asciiTheme="minorHAnsi" w:hAnsiTheme="minorHAnsi"/>
          <w:b/>
          <w:noProof/>
        </w:rPr>
        <w:drawing>
          <wp:inline distT="0" distB="0" distL="0" distR="0" wp14:anchorId="3E497DB4" wp14:editId="2D667FBD">
            <wp:extent cx="965200" cy="965200"/>
            <wp:effectExtent l="0" t="0" r="0" b="0"/>
            <wp:docPr id="7" name="Picture 7" descr="Macintosh HD:Users:agrability:Desktop: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grability:Desktop:image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14:paraId="29822F97" w14:textId="77777777" w:rsidR="00E22C85" w:rsidRPr="00F14E69" w:rsidRDefault="00E22C85" w:rsidP="000B0555">
      <w:pPr>
        <w:rPr>
          <w:rFonts w:asciiTheme="minorHAnsi" w:hAnsiTheme="minorHAnsi" w:cs="Calibri"/>
        </w:rPr>
      </w:pPr>
    </w:p>
    <w:p w14:paraId="02688E13" w14:textId="77777777" w:rsidR="004E2387" w:rsidRPr="00F14E69" w:rsidRDefault="000B0555" w:rsidP="004E2387">
      <w:pPr>
        <w:widowControl w:val="0"/>
        <w:autoSpaceDE w:val="0"/>
        <w:autoSpaceDN w:val="0"/>
        <w:adjustRightInd w:val="0"/>
        <w:rPr>
          <w:rFonts w:asciiTheme="minorHAnsi" w:hAnsiTheme="minorHAnsi"/>
        </w:rPr>
      </w:pPr>
      <w:r w:rsidRPr="00F14E69">
        <w:rPr>
          <w:rFonts w:asciiTheme="minorHAnsi" w:hAnsiTheme="minorHAnsi"/>
        </w:rPr>
        <w:t xml:space="preserve">Additional Classification: </w:t>
      </w:r>
      <w:r w:rsidR="004E2387" w:rsidRPr="00F14E69">
        <w:rPr>
          <w:rFonts w:asciiTheme="minorHAnsi" w:hAnsiTheme="minorHAnsi"/>
          <w:b/>
        </w:rPr>
        <w:t>Potential Hazards</w:t>
      </w:r>
    </w:p>
    <w:p w14:paraId="13FEF44E" w14:textId="33D5A833" w:rsidR="00DF2C5C" w:rsidRPr="00DF2C5C" w:rsidRDefault="00DF2C5C" w:rsidP="00DF2C5C">
      <w:pPr>
        <w:widowControl w:val="0"/>
        <w:autoSpaceDE w:val="0"/>
        <w:autoSpaceDN w:val="0"/>
        <w:adjustRightInd w:val="0"/>
        <w:rPr>
          <w:rFonts w:asciiTheme="minorHAnsi" w:hAnsiTheme="minorHAnsi"/>
        </w:rPr>
      </w:pPr>
      <w:r>
        <w:rPr>
          <w:rFonts w:asciiTheme="minorHAnsi" w:hAnsiTheme="minorHAnsi"/>
        </w:rPr>
        <w:t>May c</w:t>
      </w:r>
      <w:r w:rsidRPr="00DF2C5C">
        <w:rPr>
          <w:rFonts w:asciiTheme="minorHAnsi" w:hAnsiTheme="minorHAnsi"/>
        </w:rPr>
        <w:t>ause skin irritation.</w:t>
      </w:r>
    </w:p>
    <w:p w14:paraId="36EEFDB2" w14:textId="067FD110" w:rsidR="00DF2C5C" w:rsidRPr="00DF2C5C" w:rsidRDefault="00DF2C5C" w:rsidP="00DF2C5C">
      <w:pPr>
        <w:widowControl w:val="0"/>
        <w:autoSpaceDE w:val="0"/>
        <w:autoSpaceDN w:val="0"/>
        <w:adjustRightInd w:val="0"/>
        <w:rPr>
          <w:rFonts w:asciiTheme="minorHAnsi" w:hAnsiTheme="minorHAnsi"/>
        </w:rPr>
      </w:pPr>
      <w:r>
        <w:rPr>
          <w:rFonts w:asciiTheme="minorHAnsi" w:hAnsiTheme="minorHAnsi"/>
        </w:rPr>
        <w:t>May</w:t>
      </w:r>
      <w:r w:rsidRPr="00DF2C5C">
        <w:rPr>
          <w:rFonts w:asciiTheme="minorHAnsi" w:hAnsiTheme="minorHAnsi"/>
        </w:rPr>
        <w:t xml:space="preserve"> </w:t>
      </w:r>
      <w:r>
        <w:rPr>
          <w:rFonts w:asciiTheme="minorHAnsi" w:hAnsiTheme="minorHAnsi"/>
        </w:rPr>
        <w:t>c</w:t>
      </w:r>
      <w:r w:rsidRPr="00DF2C5C">
        <w:rPr>
          <w:rFonts w:asciiTheme="minorHAnsi" w:hAnsiTheme="minorHAnsi"/>
        </w:rPr>
        <w:t>auses serious eye irritation.</w:t>
      </w:r>
    </w:p>
    <w:p w14:paraId="58C08B36" w14:textId="7083FF51" w:rsidR="00374A13" w:rsidRDefault="00DF2C5C" w:rsidP="00DF2C5C">
      <w:pPr>
        <w:widowControl w:val="0"/>
        <w:autoSpaceDE w:val="0"/>
        <w:autoSpaceDN w:val="0"/>
        <w:adjustRightInd w:val="0"/>
        <w:rPr>
          <w:rFonts w:asciiTheme="minorHAnsi" w:hAnsiTheme="minorHAnsi"/>
        </w:rPr>
      </w:pPr>
      <w:r w:rsidRPr="00DF2C5C">
        <w:rPr>
          <w:rFonts w:asciiTheme="minorHAnsi" w:hAnsiTheme="minorHAnsi"/>
        </w:rPr>
        <w:t>May cause respiratory irritation.</w:t>
      </w:r>
    </w:p>
    <w:p w14:paraId="12E6C296" w14:textId="42A6216B" w:rsidR="00DF2C5C" w:rsidRPr="00DF2C5C" w:rsidRDefault="00DF2C5C" w:rsidP="00DF2C5C">
      <w:pPr>
        <w:widowControl w:val="0"/>
        <w:autoSpaceDE w:val="0"/>
        <w:autoSpaceDN w:val="0"/>
        <w:adjustRightInd w:val="0"/>
        <w:rPr>
          <w:rFonts w:asciiTheme="minorHAnsi" w:hAnsiTheme="minorHAnsi" w:cs="–ˇ˜øèÜ,5'38†j£!›="/>
        </w:rPr>
      </w:pPr>
      <w:r>
        <w:rPr>
          <w:rFonts w:asciiTheme="minorHAnsi" w:hAnsiTheme="minorHAnsi"/>
        </w:rPr>
        <w:t>Use outdoors or in well ventilated area</w:t>
      </w:r>
    </w:p>
    <w:p w14:paraId="20C749BC" w14:textId="075D578F" w:rsidR="003B323D" w:rsidRDefault="009105CB" w:rsidP="00374A13">
      <w:pPr>
        <w:pStyle w:val="Heading1"/>
        <w:rPr>
          <w:rFonts w:asciiTheme="minorHAnsi" w:hAnsiTheme="minorHAnsi"/>
          <w:b w:val="0"/>
          <w:sz w:val="24"/>
          <w:szCs w:val="24"/>
        </w:rPr>
      </w:pPr>
      <w:r w:rsidRPr="002022B7">
        <w:rPr>
          <w:rFonts w:asciiTheme="minorHAnsi" w:hAnsiTheme="minorHAnsi" w:cs="Calibri"/>
          <w:sz w:val="28"/>
          <w:szCs w:val="28"/>
        </w:rPr>
        <w:t>Brief d</w:t>
      </w:r>
      <w:r w:rsidR="004C5B8F" w:rsidRPr="002022B7">
        <w:rPr>
          <w:rFonts w:asciiTheme="minorHAnsi" w:hAnsiTheme="minorHAnsi" w:cs="Calibri"/>
          <w:sz w:val="28"/>
          <w:szCs w:val="28"/>
        </w:rPr>
        <w:t>escription of proposed chemical work:</w:t>
      </w:r>
      <w:r w:rsidR="00621D9F" w:rsidRPr="004C49E7">
        <w:rPr>
          <w:rFonts w:asciiTheme="minorHAnsi" w:hAnsiTheme="minorHAnsi" w:cs="Calibri"/>
        </w:rPr>
        <w:t xml:space="preserve"> </w:t>
      </w:r>
      <w:r w:rsidR="00DF2C5C">
        <w:rPr>
          <w:rFonts w:asciiTheme="minorHAnsi" w:hAnsiTheme="minorHAnsi"/>
          <w:b w:val="0"/>
          <w:sz w:val="24"/>
          <w:szCs w:val="24"/>
        </w:rPr>
        <w:t>Products used as a disinfectant or cleaning material / detergent in research livestock areas.</w:t>
      </w:r>
      <w:r w:rsidR="00AB3907">
        <w:rPr>
          <w:rFonts w:asciiTheme="minorHAnsi" w:hAnsiTheme="minorHAnsi"/>
          <w:b w:val="0"/>
          <w:sz w:val="24"/>
          <w:szCs w:val="24"/>
        </w:rPr>
        <w:t xml:space="preserve"> Follow all label directions for use.</w:t>
      </w:r>
    </w:p>
    <w:p w14:paraId="09D0D769" w14:textId="77777777" w:rsidR="00374A13" w:rsidRPr="00374A13" w:rsidRDefault="00374A13" w:rsidP="00374A13"/>
    <w:p w14:paraId="112557BE" w14:textId="77777777" w:rsidR="00B56CC5" w:rsidRPr="00FB64C8" w:rsidRDefault="001B3BCA" w:rsidP="00B56CC5">
      <w:pPr>
        <w:rPr>
          <w:rFonts w:ascii="Calibri" w:hAnsi="Calibri" w:cs="Calibri"/>
          <w:b/>
          <w:sz w:val="28"/>
          <w:szCs w:val="28"/>
          <w:u w:val="single"/>
        </w:rPr>
      </w:pPr>
      <w:r w:rsidRPr="00FB64C8">
        <w:rPr>
          <w:rFonts w:ascii="Calibri" w:hAnsi="Calibri" w:cs="Calibri"/>
          <w:b/>
          <w:sz w:val="28"/>
          <w:szCs w:val="28"/>
          <w:u w:val="single"/>
        </w:rPr>
        <w:t xml:space="preserve">Section 1: </w:t>
      </w:r>
      <w:r w:rsidR="00B56CC5" w:rsidRPr="00FB64C8">
        <w:rPr>
          <w:rFonts w:ascii="Calibri" w:hAnsi="Calibri" w:cs="Calibri"/>
          <w:b/>
          <w:sz w:val="28"/>
          <w:szCs w:val="28"/>
          <w:u w:val="single"/>
        </w:rPr>
        <w:t>Brief Safety Overview:</w:t>
      </w:r>
    </w:p>
    <w:p w14:paraId="60A3C8EC" w14:textId="77777777"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The Principal Investigator is responsible for training employees using the material</w:t>
      </w:r>
      <w:r w:rsidR="00E32978" w:rsidRPr="00583FC6">
        <w:rPr>
          <w:rFonts w:ascii="Calibri" w:hAnsi="Calibri" w:cs="Calibri"/>
        </w:rPr>
        <w:t xml:space="preserve"> on site</w:t>
      </w:r>
      <w:r w:rsidR="00B56CC5" w:rsidRPr="00583FC6">
        <w:rPr>
          <w:rFonts w:ascii="Calibri" w:hAnsi="Calibri" w:cs="Calibri"/>
        </w:rPr>
        <w:t>.  The training should include a discussion of the known and potential hazards</w:t>
      </w:r>
      <w:r w:rsidRPr="00583FC6">
        <w:rPr>
          <w:rFonts w:ascii="Calibri" w:hAnsi="Calibri" w:cs="Calibri"/>
        </w:rPr>
        <w:t>;</w:t>
      </w:r>
      <w:r w:rsidR="00B56CC5" w:rsidRPr="00583FC6">
        <w:rPr>
          <w:rFonts w:ascii="Calibri" w:hAnsi="Calibri" w:cs="Calibri"/>
        </w:rPr>
        <w:t xml:space="preserve"> an explanation of the relevant policies, techniques and procedures including the proper use of personal protective equipment</w:t>
      </w:r>
      <w:r w:rsidR="000D4AA9" w:rsidRPr="00583FC6">
        <w:rPr>
          <w:rFonts w:ascii="Calibri" w:hAnsi="Calibri" w:cs="Calibri"/>
        </w:rPr>
        <w:t>, emergency/spill procedures</w:t>
      </w:r>
      <w:r w:rsidR="00B56CC5" w:rsidRPr="00583FC6">
        <w:rPr>
          <w:rFonts w:ascii="Calibri" w:hAnsi="Calibri" w:cs="Calibri"/>
        </w:rPr>
        <w:t xml:space="preserve"> and containment equipment (engineering controls). </w:t>
      </w:r>
    </w:p>
    <w:p w14:paraId="065FE8B8" w14:textId="77777777" w:rsidR="00B56CC5"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Limit access to authorized users.</w:t>
      </w:r>
    </w:p>
    <w:p w14:paraId="286F8C4C" w14:textId="77777777"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Minimize the possibi</w:t>
      </w:r>
      <w:r w:rsidRPr="00583FC6">
        <w:rPr>
          <w:rFonts w:ascii="Calibri" w:hAnsi="Calibri" w:cs="Calibri"/>
        </w:rPr>
        <w:t>lity of inadvertent ingestion,</w:t>
      </w:r>
      <w:r w:rsidR="00B56CC5" w:rsidRPr="00583FC6">
        <w:rPr>
          <w:rFonts w:ascii="Calibri" w:hAnsi="Calibri" w:cs="Calibri"/>
        </w:rPr>
        <w:t xml:space="preserve"> inhalation and direct skin or eye contact with the </w:t>
      </w:r>
      <w:r w:rsidR="000D4AA9" w:rsidRPr="00583FC6">
        <w:rPr>
          <w:rFonts w:ascii="Calibri" w:hAnsi="Calibri" w:cs="Calibri"/>
        </w:rPr>
        <w:t>substance</w:t>
      </w:r>
      <w:r w:rsidR="00B56CC5" w:rsidRPr="00583FC6">
        <w:rPr>
          <w:rFonts w:ascii="Calibri" w:hAnsi="Calibri" w:cs="Calibri"/>
        </w:rPr>
        <w:t>.</w:t>
      </w:r>
    </w:p>
    <w:p w14:paraId="5A6614F4" w14:textId="77777777" w:rsidR="00EE759A" w:rsidRPr="00583FC6" w:rsidRDefault="00D10794" w:rsidP="00D10794">
      <w:pPr>
        <w:ind w:firstLine="360"/>
        <w:rPr>
          <w:rFonts w:ascii="Calibri" w:hAnsi="Calibri" w:cs="Calibri"/>
        </w:rPr>
      </w:pPr>
      <w:r w:rsidRPr="00583FC6">
        <w:rPr>
          <w:rFonts w:ascii="Calibri" w:hAnsi="Calibri" w:cs="Calibri"/>
        </w:rPr>
        <w:lastRenderedPageBreak/>
        <w:t>●</w:t>
      </w:r>
      <w:r w:rsidRPr="00583FC6">
        <w:rPr>
          <w:rFonts w:ascii="Calibri" w:hAnsi="Calibri" w:cs="Calibri"/>
        </w:rPr>
        <w:tab/>
      </w:r>
      <w:r w:rsidR="00EE759A" w:rsidRPr="00583FC6">
        <w:rPr>
          <w:rFonts w:ascii="Calibri" w:hAnsi="Calibri" w:cs="Calibri"/>
        </w:rPr>
        <w:t xml:space="preserve">Chemical has been </w:t>
      </w:r>
      <w:r w:rsidR="003E0D11">
        <w:rPr>
          <w:rFonts w:ascii="Calibri" w:hAnsi="Calibri" w:cs="Calibri"/>
        </w:rPr>
        <w:t>entered</w:t>
      </w:r>
      <w:r w:rsidR="00EE759A" w:rsidRPr="00583FC6">
        <w:rPr>
          <w:rFonts w:ascii="Calibri" w:hAnsi="Calibri" w:cs="Calibri"/>
        </w:rPr>
        <w:t xml:space="preserve"> in the Chemical Inventory (EHS Assistant)</w:t>
      </w:r>
    </w:p>
    <w:p w14:paraId="193EAA36" w14:textId="77777777" w:rsidR="000479D0" w:rsidRPr="00583FC6" w:rsidRDefault="00D10794" w:rsidP="00D10794">
      <w:pPr>
        <w:ind w:left="360"/>
        <w:rPr>
          <w:rFonts w:ascii="Calibri" w:hAnsi="Calibri" w:cs="Calibri"/>
        </w:rPr>
      </w:pPr>
      <w:r w:rsidRPr="00583FC6">
        <w:rPr>
          <w:rFonts w:ascii="Calibri" w:hAnsi="Calibri" w:cs="Calibri"/>
        </w:rPr>
        <w:t>●</w:t>
      </w:r>
      <w:r w:rsidRPr="00583FC6">
        <w:rPr>
          <w:rFonts w:ascii="Calibri" w:hAnsi="Calibri" w:cs="Calibri"/>
        </w:rPr>
        <w:tab/>
      </w:r>
      <w:r w:rsidR="00E32978" w:rsidRPr="00583FC6">
        <w:rPr>
          <w:rFonts w:ascii="Calibri" w:hAnsi="Calibri" w:cs="Calibri"/>
        </w:rPr>
        <w:t>Require</w:t>
      </w:r>
      <w:r w:rsidR="002F34E4" w:rsidRPr="00583FC6">
        <w:rPr>
          <w:rFonts w:ascii="Calibri" w:hAnsi="Calibri" w:cs="Calibri"/>
        </w:rPr>
        <w:t xml:space="preserve"> annual training</w:t>
      </w:r>
      <w:r w:rsidR="00B56CC5" w:rsidRPr="00583FC6">
        <w:rPr>
          <w:rFonts w:ascii="Calibri" w:hAnsi="Calibri" w:cs="Calibri"/>
        </w:rPr>
        <w:t xml:space="preserve">.  </w:t>
      </w:r>
    </w:p>
    <w:p w14:paraId="14149DBB" w14:textId="77777777" w:rsidR="008658B7" w:rsidRPr="00FB64C8" w:rsidRDefault="008658B7">
      <w:pPr>
        <w:rPr>
          <w:rFonts w:ascii="Calibri" w:hAnsi="Calibri" w:cs="Calibri"/>
          <w:b/>
          <w:sz w:val="28"/>
          <w:szCs w:val="28"/>
        </w:rPr>
      </w:pPr>
    </w:p>
    <w:p w14:paraId="75F3C6AD" w14:textId="77777777" w:rsidR="008658B7" w:rsidRPr="004C49E7" w:rsidRDefault="008658B7" w:rsidP="008658B7">
      <w:pPr>
        <w:rPr>
          <w:rFonts w:ascii="Calibri" w:hAnsi="Calibri" w:cs="Calibri"/>
          <w:b/>
          <w:sz w:val="28"/>
          <w:szCs w:val="28"/>
          <w:u w:val="single"/>
        </w:rPr>
      </w:pPr>
      <w:r w:rsidRPr="004C49E7">
        <w:rPr>
          <w:rFonts w:ascii="Calibri" w:hAnsi="Calibri" w:cs="Calibri"/>
          <w:b/>
          <w:sz w:val="28"/>
          <w:szCs w:val="28"/>
          <w:u w:val="single"/>
        </w:rPr>
        <w:t>Section 2: Research Laboratory Procedures</w:t>
      </w:r>
    </w:p>
    <w:p w14:paraId="5B2E718C" w14:textId="77777777" w:rsidR="00CE74BF" w:rsidRPr="00F736C0" w:rsidRDefault="00CE74BF" w:rsidP="00CE74BF">
      <w:pPr>
        <w:widowControl w:val="0"/>
        <w:autoSpaceDE w:val="0"/>
        <w:autoSpaceDN w:val="0"/>
        <w:adjustRightInd w:val="0"/>
        <w:rPr>
          <w:rFonts w:asciiTheme="minorHAnsi" w:hAnsiTheme="minorHAnsi"/>
          <w:b/>
          <w:color w:val="000000"/>
          <w:sz w:val="28"/>
          <w:szCs w:val="28"/>
        </w:rPr>
      </w:pPr>
      <w:r w:rsidRPr="00F736C0">
        <w:rPr>
          <w:rFonts w:asciiTheme="minorHAnsi" w:hAnsiTheme="minorHAnsi"/>
          <w:b/>
          <w:color w:val="000000"/>
          <w:sz w:val="28"/>
          <w:szCs w:val="28"/>
        </w:rPr>
        <w:t>Work Practice Controls</w:t>
      </w:r>
    </w:p>
    <w:p w14:paraId="2EE109BB" w14:textId="484322D2" w:rsidR="00CE74BF" w:rsidRPr="00CE74BF" w:rsidRDefault="00CE74BF" w:rsidP="00CE74BF">
      <w:pPr>
        <w:widowControl w:val="0"/>
        <w:autoSpaceDE w:val="0"/>
        <w:autoSpaceDN w:val="0"/>
        <w:adjustRightInd w:val="0"/>
        <w:rPr>
          <w:rFonts w:asciiTheme="minorHAnsi" w:hAnsiTheme="minorHAnsi"/>
          <w:color w:val="000000"/>
        </w:rPr>
      </w:pPr>
      <w:r w:rsidRPr="00CE74BF">
        <w:rPr>
          <w:rFonts w:asciiTheme="minorHAnsi" w:hAnsiTheme="minorHAnsi" w:cs="–ˇ˜øèÜ,5'38†j£!›="/>
          <w:color w:val="000000"/>
        </w:rPr>
        <w:t xml:space="preserve"> </w:t>
      </w:r>
      <w:r w:rsidRPr="00CE74BF">
        <w:rPr>
          <w:rFonts w:asciiTheme="minorHAnsi" w:hAnsiTheme="minorHAnsi"/>
          <w:color w:val="000000"/>
        </w:rPr>
        <w:t xml:space="preserve">ALWAYS review the SDS any chemicals/agents before </w:t>
      </w:r>
      <w:r w:rsidR="00920243">
        <w:rPr>
          <w:rFonts w:asciiTheme="minorHAnsi" w:hAnsiTheme="minorHAnsi"/>
          <w:color w:val="000000"/>
        </w:rPr>
        <w:t>use.</w:t>
      </w:r>
    </w:p>
    <w:p w14:paraId="0A3F0BAD" w14:textId="529BBBB6" w:rsidR="00CE74BF" w:rsidRPr="00CE74BF" w:rsidRDefault="00CE74BF" w:rsidP="00CE74BF">
      <w:pPr>
        <w:widowControl w:val="0"/>
        <w:autoSpaceDE w:val="0"/>
        <w:autoSpaceDN w:val="0"/>
        <w:adjustRightInd w:val="0"/>
        <w:rPr>
          <w:rFonts w:asciiTheme="minorHAnsi" w:hAnsiTheme="minorHAnsi"/>
          <w:color w:val="000000"/>
        </w:rPr>
      </w:pPr>
      <w:r w:rsidRPr="00CE74BF">
        <w:rPr>
          <w:rFonts w:asciiTheme="minorHAnsi" w:hAnsiTheme="minorHAnsi" w:cs="–ˇ˜øèÜ,5'38†j£!›="/>
          <w:color w:val="000000"/>
        </w:rPr>
        <w:t xml:space="preserve"> </w:t>
      </w:r>
      <w:r w:rsidRPr="00CE74BF">
        <w:rPr>
          <w:rFonts w:asciiTheme="minorHAnsi" w:hAnsiTheme="minorHAnsi"/>
          <w:color w:val="000000"/>
        </w:rPr>
        <w:t>NEVER mix with an unknown liquid or unknown residue.</w:t>
      </w:r>
    </w:p>
    <w:p w14:paraId="2478AF8B" w14:textId="77777777" w:rsidR="00CE74BF" w:rsidRPr="00CE74BF" w:rsidRDefault="00CE74BF" w:rsidP="00CE74BF">
      <w:pPr>
        <w:pStyle w:val="Default"/>
        <w:rPr>
          <w:rFonts w:asciiTheme="minorHAnsi" w:hAnsiTheme="minorHAnsi"/>
        </w:rPr>
      </w:pPr>
      <w:r w:rsidRPr="00CE74BF">
        <w:rPr>
          <w:rFonts w:asciiTheme="minorHAnsi" w:hAnsiTheme="minorHAnsi" w:cs="–ˇ˜øèÜ,5'38†j£!›="/>
        </w:rPr>
        <w:t xml:space="preserve"> </w:t>
      </w:r>
      <w:r w:rsidRPr="00CE74BF">
        <w:rPr>
          <w:rFonts w:asciiTheme="minorHAnsi" w:hAnsiTheme="minorHAnsi"/>
        </w:rPr>
        <w:t>Work with the smallest practicable amount and lowest practicable concentration.</w:t>
      </w:r>
    </w:p>
    <w:p w14:paraId="44F329CF" w14:textId="77777777" w:rsidR="004E2387" w:rsidRPr="00CE74BF" w:rsidRDefault="004E2387" w:rsidP="004E2387">
      <w:pPr>
        <w:pStyle w:val="Default"/>
        <w:rPr>
          <w:rFonts w:asciiTheme="minorHAnsi" w:hAnsiTheme="minorHAnsi"/>
        </w:rPr>
      </w:pPr>
    </w:p>
    <w:p w14:paraId="0EE49926" w14:textId="2AC031DB" w:rsidR="00CE74BF" w:rsidRDefault="008658B7" w:rsidP="00CE74BF">
      <w:pPr>
        <w:widowControl w:val="0"/>
        <w:autoSpaceDE w:val="0"/>
        <w:autoSpaceDN w:val="0"/>
        <w:adjustRightInd w:val="0"/>
        <w:rPr>
          <w:rFonts w:ascii="Calibri" w:hAnsi="Calibri" w:cs="Calibri"/>
          <w:b/>
        </w:rPr>
      </w:pPr>
      <w:r w:rsidRPr="00FB64C8">
        <w:rPr>
          <w:rFonts w:ascii="Calibri" w:hAnsi="Calibri" w:cs="Calibri"/>
          <w:b/>
          <w:sz w:val="28"/>
          <w:szCs w:val="28"/>
        </w:rPr>
        <w:t>Storage</w:t>
      </w:r>
      <w:r w:rsidRPr="009C34E3">
        <w:rPr>
          <w:rFonts w:ascii="Calibri" w:hAnsi="Calibri" w:cs="Calibri"/>
          <w:b/>
        </w:rPr>
        <w:t>:</w:t>
      </w:r>
      <w:r>
        <w:rPr>
          <w:rFonts w:ascii="Calibri" w:hAnsi="Calibri" w:cs="Calibri"/>
          <w:b/>
        </w:rPr>
        <w:t xml:space="preserve"> </w:t>
      </w:r>
    </w:p>
    <w:p w14:paraId="21E1DAB4" w14:textId="5C66E818" w:rsidR="00920243" w:rsidRPr="00920243" w:rsidRDefault="00920243" w:rsidP="00920243">
      <w:pPr>
        <w:widowControl w:val="0"/>
        <w:autoSpaceDE w:val="0"/>
        <w:autoSpaceDN w:val="0"/>
        <w:adjustRightInd w:val="0"/>
        <w:rPr>
          <w:rFonts w:asciiTheme="minorHAnsi" w:hAnsiTheme="minorHAnsi" w:cs="ÄˇÔøèf45'38†j£!ΩE"/>
        </w:rPr>
      </w:pPr>
      <w:r w:rsidRPr="00920243">
        <w:rPr>
          <w:rFonts w:asciiTheme="minorHAnsi" w:hAnsiTheme="minorHAnsi" w:cs="ÄˇÔøèf45'38†j£!ΩE"/>
        </w:rPr>
        <w:t>Store in original container protected from</w:t>
      </w:r>
      <w:r>
        <w:rPr>
          <w:rFonts w:asciiTheme="minorHAnsi" w:hAnsiTheme="minorHAnsi" w:cs="ÄˇÔøèf45'38†j£!ΩE"/>
        </w:rPr>
        <w:t xml:space="preserve"> </w:t>
      </w:r>
      <w:r w:rsidRPr="00920243">
        <w:rPr>
          <w:rFonts w:asciiTheme="minorHAnsi" w:hAnsiTheme="minorHAnsi" w:cs="ÄˇÔøèf45'38†j£!ΩE"/>
        </w:rPr>
        <w:t>direct sunlight in a dry, cool and well-ventilated area, away from incompatible materials. Keep container tightly closed and sealed until</w:t>
      </w:r>
      <w:r>
        <w:rPr>
          <w:rFonts w:asciiTheme="minorHAnsi" w:hAnsiTheme="minorHAnsi" w:cs="ÄˇÔøèf45'38†j£!ΩE"/>
        </w:rPr>
        <w:t xml:space="preserve"> </w:t>
      </w:r>
      <w:r w:rsidRPr="00920243">
        <w:rPr>
          <w:rFonts w:asciiTheme="minorHAnsi" w:hAnsiTheme="minorHAnsi" w:cs="ÄˇÔøèf45'38†j£!ΩE"/>
        </w:rPr>
        <w:t>ready for use. Containers that have been opened must be carefully resealed and kept</w:t>
      </w:r>
      <w:r>
        <w:rPr>
          <w:rFonts w:asciiTheme="minorHAnsi" w:hAnsiTheme="minorHAnsi" w:cs="ÄˇÔøèf45'38†j£!ΩE"/>
        </w:rPr>
        <w:t xml:space="preserve"> </w:t>
      </w:r>
      <w:r w:rsidRPr="00920243">
        <w:rPr>
          <w:rFonts w:asciiTheme="minorHAnsi" w:hAnsiTheme="minorHAnsi" w:cs="ÄˇÔøèf45'38†j£!ΩE"/>
        </w:rPr>
        <w:t>upright to prevent leakage. Do not store in unlabeled containers. Use appropriate</w:t>
      </w:r>
      <w:r w:rsidR="003528D9">
        <w:rPr>
          <w:rFonts w:asciiTheme="minorHAnsi" w:hAnsiTheme="minorHAnsi" w:cs="ÄˇÔøèf45'38†j£!ΩE"/>
        </w:rPr>
        <w:t xml:space="preserve"> </w:t>
      </w:r>
      <w:r w:rsidRPr="00920243">
        <w:rPr>
          <w:rFonts w:asciiTheme="minorHAnsi" w:hAnsiTheme="minorHAnsi" w:cs="ÄˇÔøèf45'38†j£!ΩE"/>
        </w:rPr>
        <w:t>containment to avoid environmental contamination. Empty containers retain product</w:t>
      </w:r>
      <w:r w:rsidR="003528D9">
        <w:rPr>
          <w:rFonts w:asciiTheme="minorHAnsi" w:hAnsiTheme="minorHAnsi" w:cs="ÄˇÔøèf45'38†j£!ΩE"/>
        </w:rPr>
        <w:t xml:space="preserve"> </w:t>
      </w:r>
      <w:r w:rsidRPr="00920243">
        <w:rPr>
          <w:rFonts w:asciiTheme="minorHAnsi" w:hAnsiTheme="minorHAnsi" w:cs="ÄˇÔøèf45'38†j£!ΩE"/>
        </w:rPr>
        <w:t>residue and can be hazardous. Do not reuse container.</w:t>
      </w:r>
    </w:p>
    <w:p w14:paraId="5C1C3E62" w14:textId="77777777" w:rsidR="00920243" w:rsidRPr="00920243" w:rsidRDefault="00920243" w:rsidP="00920243">
      <w:pPr>
        <w:rPr>
          <w:rFonts w:asciiTheme="minorHAnsi" w:hAnsiTheme="minorHAnsi" w:cs="Calibri"/>
        </w:rPr>
      </w:pPr>
    </w:p>
    <w:p w14:paraId="76761D7E" w14:textId="77777777" w:rsidR="00FB64C8" w:rsidRPr="004C49E7" w:rsidRDefault="00FB64C8" w:rsidP="00FB64C8">
      <w:pPr>
        <w:rPr>
          <w:rFonts w:asciiTheme="minorHAnsi" w:hAnsiTheme="minorHAnsi" w:cs="Calibri"/>
          <w:color w:val="FF0000"/>
        </w:rPr>
      </w:pPr>
      <w:r w:rsidRPr="004C49E7">
        <w:rPr>
          <w:rFonts w:asciiTheme="minorHAnsi" w:hAnsiTheme="minorHAnsi" w:cs="Calibri"/>
          <w:b/>
          <w:i/>
        </w:rPr>
        <w:t>Location – Engineering controls</w:t>
      </w:r>
      <w:r w:rsidRPr="004C49E7">
        <w:rPr>
          <w:rFonts w:asciiTheme="minorHAnsi" w:hAnsiTheme="minorHAnsi" w:cs="Calibri"/>
        </w:rPr>
        <w:t xml:space="preserve"> </w:t>
      </w:r>
    </w:p>
    <w:p w14:paraId="466BE790" w14:textId="349F490B" w:rsidR="00AE0C0B" w:rsidRDefault="00AE0C0B" w:rsidP="00F14E69">
      <w:pPr>
        <w:widowControl w:val="0"/>
        <w:autoSpaceDE w:val="0"/>
        <w:autoSpaceDN w:val="0"/>
        <w:adjustRightInd w:val="0"/>
        <w:rPr>
          <w:rFonts w:asciiTheme="minorHAnsi" w:hAnsiTheme="minorHAnsi" w:cs="–ˇ˜øèÜ,5'38†j£!›="/>
          <w:color w:val="000000"/>
        </w:rPr>
      </w:pPr>
      <w:r>
        <w:rPr>
          <w:rFonts w:asciiTheme="minorHAnsi" w:hAnsiTheme="minorHAnsi" w:cs="–ˇ˜øèÜ,5'38†j£!›="/>
          <w:color w:val="000000"/>
        </w:rPr>
        <w:t>- Engineering controls should be the primary means to control exposures.</w:t>
      </w:r>
    </w:p>
    <w:p w14:paraId="2C566F8C" w14:textId="7341E111" w:rsidR="00F14E69" w:rsidRPr="004C49E7" w:rsidRDefault="00F14E69" w:rsidP="00F14E69">
      <w:pPr>
        <w:widowControl w:val="0"/>
        <w:autoSpaceDE w:val="0"/>
        <w:autoSpaceDN w:val="0"/>
        <w:adjustRightInd w:val="0"/>
        <w:rPr>
          <w:rFonts w:asciiTheme="minorHAnsi" w:hAnsiTheme="minorHAnsi"/>
          <w:color w:val="000000"/>
        </w:rPr>
      </w:pPr>
      <w:r w:rsidRPr="004C49E7">
        <w:rPr>
          <w:rFonts w:asciiTheme="minorHAnsi" w:hAnsiTheme="minorHAnsi" w:cs="–ˇ˜øèÜ,5'38†j£!›="/>
          <w:color w:val="000000"/>
        </w:rPr>
        <w:t xml:space="preserve"> </w:t>
      </w:r>
      <w:r w:rsidRPr="004C49E7">
        <w:rPr>
          <w:rFonts w:asciiTheme="minorHAnsi" w:hAnsiTheme="minorHAnsi"/>
          <w:color w:val="000000"/>
        </w:rPr>
        <w:t>An eyewash/drench hose combination unit must be available in the immediate work area for any work with corrosive materials.</w:t>
      </w:r>
    </w:p>
    <w:p w14:paraId="787F8C61" w14:textId="5D219320" w:rsidR="00FB64C8" w:rsidRPr="004C49E7" w:rsidRDefault="00F14E69" w:rsidP="00F14E69">
      <w:pPr>
        <w:widowControl w:val="0"/>
        <w:autoSpaceDE w:val="0"/>
        <w:autoSpaceDN w:val="0"/>
        <w:adjustRightInd w:val="0"/>
        <w:rPr>
          <w:rFonts w:asciiTheme="minorHAnsi" w:hAnsiTheme="minorHAnsi" w:cs="Calibri"/>
        </w:rPr>
      </w:pPr>
      <w:r w:rsidRPr="004C49E7">
        <w:rPr>
          <w:rFonts w:asciiTheme="minorHAnsi" w:hAnsiTheme="minorHAnsi" w:cs="–ˇ˜øèÜ,5'38†j£!›="/>
          <w:color w:val="000000"/>
        </w:rPr>
        <w:t xml:space="preserve">  </w:t>
      </w:r>
      <w:r w:rsidRPr="004C49E7">
        <w:rPr>
          <w:rFonts w:asciiTheme="minorHAnsi" w:hAnsiTheme="minorHAnsi"/>
          <w:color w:val="000000"/>
        </w:rPr>
        <w:t>A system of local and/or general exhaust is recommended to keep employee exposures below Permissible Exposure Limits (PEL). Local exhaust ventilation (LEV) is generally preferred because it can control the emissions of the contaminant at its source, preventing dispersion of it into the general work area. Contact OSU EHS for a determination of the need for an LEV system, if there is not one available.</w:t>
      </w:r>
    </w:p>
    <w:p w14:paraId="724F16F8" w14:textId="2E1EB9B4" w:rsidR="00920243" w:rsidRPr="00920243" w:rsidRDefault="00920243" w:rsidP="00920243">
      <w:pPr>
        <w:widowControl w:val="0"/>
        <w:autoSpaceDE w:val="0"/>
        <w:autoSpaceDN w:val="0"/>
        <w:adjustRightInd w:val="0"/>
        <w:rPr>
          <w:rFonts w:asciiTheme="minorHAnsi" w:hAnsiTheme="minorHAnsi" w:cs="ÄˇÔøèf45'38†j£!ΩE"/>
        </w:rPr>
      </w:pPr>
      <w:r>
        <w:rPr>
          <w:rFonts w:asciiTheme="minorHAnsi" w:hAnsiTheme="minorHAnsi" w:cs="ÄˇÔøèf45'38†j£!ΩE"/>
        </w:rPr>
        <w:t>-</w:t>
      </w:r>
      <w:r w:rsidRPr="00920243">
        <w:rPr>
          <w:rFonts w:asciiTheme="minorHAnsi" w:hAnsiTheme="minorHAnsi" w:cs="ÄˇÔøèf45'38†j£!ΩE"/>
        </w:rPr>
        <w:t>Remove contaminated clothing and</w:t>
      </w:r>
      <w:r>
        <w:rPr>
          <w:rFonts w:asciiTheme="minorHAnsi" w:hAnsiTheme="minorHAnsi" w:cs="ÄˇÔøèf45'38†j£!ΩE"/>
        </w:rPr>
        <w:t xml:space="preserve"> </w:t>
      </w:r>
      <w:r w:rsidRPr="00920243">
        <w:rPr>
          <w:rFonts w:asciiTheme="minorHAnsi" w:hAnsiTheme="minorHAnsi" w:cs="ÄˇÔøèf45'38†j£!ΩE"/>
        </w:rPr>
        <w:t>protective equipment before entering eating areas. Workers should wash hands and</w:t>
      </w:r>
      <w:r>
        <w:rPr>
          <w:rFonts w:asciiTheme="minorHAnsi" w:hAnsiTheme="minorHAnsi" w:cs="ÄˇÔøèf45'38†j£!ΩE"/>
        </w:rPr>
        <w:t xml:space="preserve"> </w:t>
      </w:r>
      <w:r w:rsidRPr="00920243">
        <w:rPr>
          <w:rFonts w:asciiTheme="minorHAnsi" w:hAnsiTheme="minorHAnsi" w:cs="ÄˇÔøèf45'38†j£!ΩE"/>
        </w:rPr>
        <w:t>face before eating, drinking and smoking. Put on appropriate personal protection</w:t>
      </w:r>
      <w:r>
        <w:rPr>
          <w:rFonts w:asciiTheme="minorHAnsi" w:hAnsiTheme="minorHAnsi" w:cs="ÄˇÔøèf45'38†j£!ΩE"/>
        </w:rPr>
        <w:t xml:space="preserve"> </w:t>
      </w:r>
      <w:r w:rsidRPr="00920243">
        <w:rPr>
          <w:rFonts w:asciiTheme="minorHAnsi" w:hAnsiTheme="minorHAnsi" w:cs="ÄˇÔøèf45'38†j£!ΩE"/>
        </w:rPr>
        <w:t>equipment. Eating, drinking and smoking should be prohibited in areas where this</w:t>
      </w:r>
    </w:p>
    <w:p w14:paraId="5F311DBB" w14:textId="77777777" w:rsidR="00920243" w:rsidRPr="00920243" w:rsidRDefault="00920243" w:rsidP="00920243">
      <w:pPr>
        <w:rPr>
          <w:rFonts w:asciiTheme="minorHAnsi" w:hAnsiTheme="minorHAnsi" w:cs="ÄˇÔøèf45'38†j£!ΩE"/>
        </w:rPr>
      </w:pPr>
      <w:r w:rsidRPr="00920243">
        <w:rPr>
          <w:rFonts w:asciiTheme="minorHAnsi" w:hAnsiTheme="minorHAnsi" w:cs="ÄˇÔøèf45'38†j£!ΩE"/>
        </w:rPr>
        <w:t>material is handled, stored and processed.</w:t>
      </w:r>
    </w:p>
    <w:p w14:paraId="5039679D" w14:textId="77777777" w:rsidR="00F14E69" w:rsidRPr="004C49E7" w:rsidRDefault="00F14E69" w:rsidP="00FB64C8">
      <w:pPr>
        <w:rPr>
          <w:rFonts w:asciiTheme="minorHAnsi" w:hAnsiTheme="minorHAnsi" w:cs="Calibri"/>
          <w:b/>
          <w:i/>
        </w:rPr>
      </w:pPr>
    </w:p>
    <w:p w14:paraId="4548CDF9" w14:textId="77777777" w:rsidR="00FB64C8" w:rsidRPr="004C49E7" w:rsidRDefault="00FB64C8" w:rsidP="00FB64C8">
      <w:pPr>
        <w:rPr>
          <w:rFonts w:asciiTheme="minorHAnsi" w:hAnsiTheme="minorHAnsi" w:cs="Calibri"/>
          <w:color w:val="FF0000"/>
        </w:rPr>
      </w:pPr>
      <w:r w:rsidRPr="004C49E7">
        <w:rPr>
          <w:rFonts w:asciiTheme="minorHAnsi" w:hAnsiTheme="minorHAnsi" w:cs="Calibri"/>
          <w:b/>
          <w:i/>
        </w:rPr>
        <w:t xml:space="preserve">PPE required: </w:t>
      </w:r>
      <w:r w:rsidRPr="004C49E7">
        <w:rPr>
          <w:rFonts w:asciiTheme="minorHAnsi" w:hAnsiTheme="minorHAnsi" w:cs="Calibri"/>
          <w:b/>
          <w:i/>
          <w:color w:val="FF0000"/>
        </w:rPr>
        <w:t xml:space="preserve"> </w:t>
      </w:r>
    </w:p>
    <w:p w14:paraId="15129E6E" w14:textId="55211FFF" w:rsidR="00F14E69" w:rsidRPr="004C49E7" w:rsidRDefault="00F14E69" w:rsidP="00F14E69">
      <w:pPr>
        <w:widowControl w:val="0"/>
        <w:autoSpaceDE w:val="0"/>
        <w:autoSpaceDN w:val="0"/>
        <w:adjustRightInd w:val="0"/>
        <w:rPr>
          <w:rFonts w:asciiTheme="minorHAnsi" w:hAnsiTheme="minorHAnsi"/>
        </w:rPr>
      </w:pPr>
      <w:r w:rsidRPr="004C49E7">
        <w:rPr>
          <w:rFonts w:asciiTheme="minorHAnsi" w:hAnsiTheme="minorHAnsi"/>
        </w:rPr>
        <w:t xml:space="preserve">In order to select the appropriate PPE for the workplace, a Hazard Assessment </w:t>
      </w:r>
      <w:r w:rsidR="003528D9">
        <w:rPr>
          <w:rFonts w:asciiTheme="minorHAnsi" w:hAnsiTheme="minorHAnsi"/>
        </w:rPr>
        <w:t xml:space="preserve">should be </w:t>
      </w:r>
      <w:r w:rsidRPr="004C49E7">
        <w:rPr>
          <w:rFonts w:asciiTheme="minorHAnsi" w:hAnsiTheme="minorHAnsi"/>
        </w:rPr>
        <w:t>conducted. The Hazard Assessment determines the hazards and potential hazards associated with a task, machinery, or process. The appropriate PPE for the situation may be subsequently determined. Contact OSU EHS for a Hazard Assessment.</w:t>
      </w:r>
      <w:r w:rsidR="00404921">
        <w:rPr>
          <w:rFonts w:asciiTheme="minorHAnsi" w:hAnsiTheme="minorHAnsi"/>
        </w:rPr>
        <w:t xml:space="preserve"> Refer to label and SDS of product for specific PPE requirements.</w:t>
      </w:r>
    </w:p>
    <w:p w14:paraId="1ABE778A" w14:textId="77777777" w:rsidR="00C64E33" w:rsidRDefault="00C64E33" w:rsidP="00C64E33">
      <w:pPr>
        <w:widowControl w:val="0"/>
        <w:autoSpaceDE w:val="0"/>
        <w:autoSpaceDN w:val="0"/>
        <w:adjustRightInd w:val="0"/>
        <w:rPr>
          <w:rFonts w:asciiTheme="minorHAnsi" w:hAnsiTheme="minorHAnsi" w:cs="ÄˇÔøèf45'38†j£!ΩE"/>
          <w:color w:val="0000FF"/>
        </w:rPr>
      </w:pPr>
    </w:p>
    <w:p w14:paraId="298868C1" w14:textId="34C20EE4" w:rsidR="00C64E33" w:rsidRPr="00C64E33" w:rsidRDefault="00C64E33" w:rsidP="00AE0C0B">
      <w:pPr>
        <w:widowControl w:val="0"/>
        <w:autoSpaceDE w:val="0"/>
        <w:autoSpaceDN w:val="0"/>
        <w:adjustRightInd w:val="0"/>
        <w:rPr>
          <w:rFonts w:asciiTheme="minorHAnsi" w:hAnsiTheme="minorHAnsi" w:cs="ÄˇÔøèf45'38†j£!ΩE"/>
          <w:color w:val="0000FF"/>
        </w:rPr>
      </w:pPr>
      <w:r w:rsidRPr="00C64E33">
        <w:rPr>
          <w:rFonts w:asciiTheme="minorHAnsi" w:hAnsiTheme="minorHAnsi" w:cs="ÄˇÔøèf45'38†j£!ΩE"/>
          <w:color w:val="0000FF"/>
        </w:rPr>
        <w:t xml:space="preserve">Respiratory protection : </w:t>
      </w:r>
      <w:r w:rsidR="00AE0C0B">
        <w:rPr>
          <w:rFonts w:asciiTheme="minorHAnsi" w:hAnsiTheme="minorHAnsi" w:cs="ÄˇÔøèf45'38†j£!ΩE"/>
        </w:rPr>
        <w:t xml:space="preserve">NIOSH approved respirator, as </w:t>
      </w:r>
      <w:r w:rsidR="00404921">
        <w:rPr>
          <w:rFonts w:asciiTheme="minorHAnsi" w:hAnsiTheme="minorHAnsi" w:cs="ÄˇÔøèf45'38†j£!ΩE"/>
        </w:rPr>
        <w:t xml:space="preserve">product / </w:t>
      </w:r>
      <w:r w:rsidR="00AE0C0B">
        <w:rPr>
          <w:rFonts w:asciiTheme="minorHAnsi" w:hAnsiTheme="minorHAnsi" w:cs="ÄˇÔøèf45'38†j£!ΩE"/>
        </w:rPr>
        <w:t>conditions warrant</w:t>
      </w:r>
    </w:p>
    <w:p w14:paraId="324A7108" w14:textId="77777777" w:rsidR="00C64E33" w:rsidRDefault="00C64E33" w:rsidP="00C64E33">
      <w:pPr>
        <w:widowControl w:val="0"/>
        <w:autoSpaceDE w:val="0"/>
        <w:autoSpaceDN w:val="0"/>
        <w:adjustRightInd w:val="0"/>
        <w:rPr>
          <w:rFonts w:asciiTheme="minorHAnsi" w:hAnsiTheme="minorHAnsi" w:cs="ÄˇÔøèf45'38†j£!ΩE"/>
          <w:color w:val="0000FF"/>
        </w:rPr>
      </w:pPr>
    </w:p>
    <w:p w14:paraId="71277E84" w14:textId="1C2E5106" w:rsidR="00C64E33" w:rsidRPr="00C64E33" w:rsidRDefault="00C64E33" w:rsidP="00C64E33">
      <w:pPr>
        <w:widowControl w:val="0"/>
        <w:autoSpaceDE w:val="0"/>
        <w:autoSpaceDN w:val="0"/>
        <w:adjustRightInd w:val="0"/>
        <w:rPr>
          <w:rFonts w:asciiTheme="minorHAnsi" w:hAnsiTheme="minorHAnsi" w:cs="ÄˇÔøèf45'38†j£!ΩE"/>
          <w:color w:val="000000"/>
        </w:rPr>
      </w:pPr>
      <w:r w:rsidRPr="00C64E33">
        <w:rPr>
          <w:rFonts w:asciiTheme="minorHAnsi" w:hAnsiTheme="minorHAnsi" w:cs="ÄˇÔøèf45'38†j£!ΩE"/>
          <w:color w:val="0000FF"/>
        </w:rPr>
        <w:t xml:space="preserve">Skin protection : </w:t>
      </w:r>
      <w:r w:rsidRPr="00C64E33">
        <w:rPr>
          <w:rFonts w:asciiTheme="minorHAnsi" w:hAnsiTheme="minorHAnsi" w:cs="ÄˇÔøèf45'38†j£!ΩE"/>
          <w:color w:val="000000"/>
        </w:rPr>
        <w:t>Wear suitable protective clothing and gloves. Suitable protective footwear.</w:t>
      </w:r>
      <w:r w:rsidR="00AE0C0B">
        <w:rPr>
          <w:rFonts w:asciiTheme="minorHAnsi" w:hAnsiTheme="minorHAnsi" w:cs="ÄˇÔøèf45'38†j£!ΩE"/>
          <w:color w:val="000000"/>
        </w:rPr>
        <w:t xml:space="preserve"> Protective gloves should be compatible chemical – resistant gloves</w:t>
      </w:r>
    </w:p>
    <w:p w14:paraId="6CDF0F1A" w14:textId="77777777" w:rsidR="00C64E33" w:rsidRDefault="00C64E33" w:rsidP="00C64E33">
      <w:pPr>
        <w:widowControl w:val="0"/>
        <w:autoSpaceDE w:val="0"/>
        <w:autoSpaceDN w:val="0"/>
        <w:adjustRightInd w:val="0"/>
        <w:rPr>
          <w:rFonts w:asciiTheme="minorHAnsi" w:hAnsiTheme="minorHAnsi" w:cs="ÄˇÔøèf45'38†j£!ΩE"/>
          <w:color w:val="0000FF"/>
        </w:rPr>
      </w:pPr>
    </w:p>
    <w:p w14:paraId="2ECF10E4" w14:textId="198298E9" w:rsidR="00C64E33" w:rsidRDefault="00C64E33" w:rsidP="00C64E33">
      <w:pPr>
        <w:widowControl w:val="0"/>
        <w:autoSpaceDE w:val="0"/>
        <w:autoSpaceDN w:val="0"/>
        <w:adjustRightInd w:val="0"/>
        <w:rPr>
          <w:rFonts w:asciiTheme="minorHAnsi" w:hAnsiTheme="minorHAnsi" w:cs="ÄˇÔøèf45'38†j£!ΩE"/>
          <w:color w:val="000000"/>
        </w:rPr>
      </w:pPr>
      <w:r w:rsidRPr="00C64E33">
        <w:rPr>
          <w:rFonts w:asciiTheme="minorHAnsi" w:hAnsiTheme="minorHAnsi" w:cs="ÄˇÔøèf45'38†j£!ΩE"/>
          <w:color w:val="0000FF"/>
        </w:rPr>
        <w:t xml:space="preserve">Eye/face protection : </w:t>
      </w:r>
      <w:r w:rsidR="00AE0C0B" w:rsidRPr="00C64E33">
        <w:rPr>
          <w:rFonts w:asciiTheme="minorHAnsi" w:hAnsiTheme="minorHAnsi" w:cs="ÄˇÔøèf45'38†j£!ΩE"/>
          <w:color w:val="000000"/>
        </w:rPr>
        <w:t>If contact with product is possible, wear safety glasses with side shields</w:t>
      </w:r>
      <w:r w:rsidR="00AE0C0B">
        <w:rPr>
          <w:rFonts w:asciiTheme="minorHAnsi" w:hAnsiTheme="minorHAnsi" w:cs="ÄˇÔøèf45'38†j£!ΩE"/>
          <w:color w:val="000000"/>
        </w:rPr>
        <w:t xml:space="preserve">, </w:t>
      </w:r>
      <w:r w:rsidRPr="00C64E33">
        <w:rPr>
          <w:rFonts w:asciiTheme="minorHAnsi" w:hAnsiTheme="minorHAnsi" w:cs="ÄˇÔøèf45'38†j£!ΩE"/>
          <w:color w:val="000000"/>
        </w:rPr>
        <w:lastRenderedPageBreak/>
        <w:t xml:space="preserve">chemical splash goggles and/or face shield. </w:t>
      </w:r>
    </w:p>
    <w:p w14:paraId="37E71D83" w14:textId="77777777" w:rsidR="00AE0C0B" w:rsidRPr="00C64E33" w:rsidRDefault="00AE0C0B" w:rsidP="00C64E33">
      <w:pPr>
        <w:widowControl w:val="0"/>
        <w:autoSpaceDE w:val="0"/>
        <w:autoSpaceDN w:val="0"/>
        <w:adjustRightInd w:val="0"/>
        <w:rPr>
          <w:rFonts w:asciiTheme="minorHAnsi" w:hAnsiTheme="minorHAnsi" w:cs="ÄˇÔøèf45'38†j£!ΩE"/>
          <w:color w:val="000000"/>
        </w:rPr>
      </w:pPr>
    </w:p>
    <w:p w14:paraId="42C40087" w14:textId="77777777" w:rsidR="00C64E33" w:rsidRPr="00C64E33" w:rsidRDefault="00C64E33" w:rsidP="00C64E33">
      <w:pPr>
        <w:widowControl w:val="0"/>
        <w:autoSpaceDE w:val="0"/>
        <w:autoSpaceDN w:val="0"/>
        <w:adjustRightInd w:val="0"/>
        <w:rPr>
          <w:rFonts w:ascii="Calibri" w:hAnsi="Calibri" w:cs="Calibri"/>
        </w:rPr>
      </w:pPr>
    </w:p>
    <w:p w14:paraId="73D05A84" w14:textId="58C7B92B" w:rsidR="00FB64C8" w:rsidRPr="00583FC6" w:rsidRDefault="00FB64C8" w:rsidP="00C64E33">
      <w:pPr>
        <w:numPr>
          <w:ilvl w:val="0"/>
          <w:numId w:val="14"/>
        </w:numPr>
        <w:rPr>
          <w:rFonts w:ascii="Calibri" w:hAnsi="Calibri" w:cs="Calibri"/>
        </w:rPr>
      </w:pPr>
      <w:r w:rsidRPr="00FB64C8">
        <w:rPr>
          <w:rFonts w:ascii="Calibri" w:hAnsi="Calibri" w:cs="Calibri"/>
          <w:b/>
          <w:sz w:val="28"/>
          <w:szCs w:val="28"/>
        </w:rPr>
        <w:t>Cleanup/Decontamination procedures for work area after use:</w:t>
      </w:r>
      <w:r>
        <w:rPr>
          <w:rFonts w:ascii="Calibri" w:hAnsi="Calibri" w:cs="Calibri"/>
        </w:rPr>
        <w:t xml:space="preserve"> </w:t>
      </w:r>
      <w:r>
        <w:rPr>
          <w:rFonts w:ascii="Calibri" w:hAnsi="Calibri" w:cs="Calibri"/>
        </w:rPr>
        <w:fldChar w:fldCharType="begin">
          <w:ffData>
            <w:name w:val="Text11"/>
            <w:enabled/>
            <w:calcOnExit w:val="0"/>
            <w:textInput/>
          </w:ffData>
        </w:fldChar>
      </w:r>
      <w:bookmarkStart w:id="0"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1B2D6EEB" w14:textId="77777777" w:rsidR="008658B7" w:rsidRDefault="008658B7">
      <w:pPr>
        <w:rPr>
          <w:rFonts w:ascii="Calibri" w:hAnsi="Calibri" w:cs="Calibri"/>
          <w:b/>
          <w:sz w:val="28"/>
          <w:szCs w:val="28"/>
          <w:u w:val="single"/>
        </w:rPr>
      </w:pPr>
    </w:p>
    <w:p w14:paraId="22BED4CC" w14:textId="5AFE4B34" w:rsidR="00C64E33" w:rsidRDefault="00C64E33" w:rsidP="00CE74BF">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Accidental Release </w:t>
      </w:r>
      <w:r w:rsidR="008734E1">
        <w:rPr>
          <w:rFonts w:ascii="Calibri" w:hAnsi="Calibri" w:cs="Calibri"/>
          <w:b/>
          <w:sz w:val="28"/>
          <w:szCs w:val="28"/>
        </w:rPr>
        <w:t>/ Spill Procedures</w:t>
      </w:r>
    </w:p>
    <w:p w14:paraId="55B2FB17" w14:textId="77777777" w:rsidR="00AE0C0B" w:rsidRPr="00AE0C0B" w:rsidRDefault="00AE0C0B" w:rsidP="00AE0C0B">
      <w:pPr>
        <w:widowControl w:val="0"/>
        <w:autoSpaceDE w:val="0"/>
        <w:autoSpaceDN w:val="0"/>
        <w:adjustRightInd w:val="0"/>
        <w:rPr>
          <w:rFonts w:asciiTheme="minorHAnsi" w:hAnsiTheme="minorHAnsi"/>
          <w:b/>
        </w:rPr>
      </w:pPr>
      <w:r w:rsidRPr="00AE0C0B">
        <w:rPr>
          <w:rFonts w:asciiTheme="minorHAnsi" w:hAnsiTheme="minorHAnsi"/>
          <w:b/>
        </w:rPr>
        <w:t>Personal Precautions, Protective Equipment and Emergency Procedures</w:t>
      </w:r>
    </w:p>
    <w:p w14:paraId="108D9744" w14:textId="2E303F43" w:rsidR="00AE0C0B" w:rsidRPr="00AE0C0B" w:rsidRDefault="00AE0C0B" w:rsidP="00AE0C0B">
      <w:pPr>
        <w:widowControl w:val="0"/>
        <w:autoSpaceDE w:val="0"/>
        <w:autoSpaceDN w:val="0"/>
        <w:adjustRightInd w:val="0"/>
        <w:rPr>
          <w:rFonts w:asciiTheme="minorHAnsi" w:hAnsiTheme="minorHAnsi"/>
        </w:rPr>
      </w:pPr>
      <w:r w:rsidRPr="00AE0C0B">
        <w:rPr>
          <w:rFonts w:asciiTheme="minorHAnsi" w:hAnsiTheme="minorHAnsi"/>
        </w:rPr>
        <w:t>Ensure adequate ventilation. Personnel involved in clean-up should wear appropriate personal protective equipment</w:t>
      </w:r>
      <w:r>
        <w:rPr>
          <w:rFonts w:asciiTheme="minorHAnsi" w:hAnsiTheme="minorHAnsi"/>
        </w:rPr>
        <w:t xml:space="preserve">. </w:t>
      </w:r>
    </w:p>
    <w:p w14:paraId="22F0C3AD" w14:textId="77777777" w:rsidR="00AE0C0B" w:rsidRPr="00AE0C0B" w:rsidRDefault="00AE0C0B" w:rsidP="00AE0C0B">
      <w:pPr>
        <w:widowControl w:val="0"/>
        <w:autoSpaceDE w:val="0"/>
        <w:autoSpaceDN w:val="0"/>
        <w:adjustRightInd w:val="0"/>
        <w:rPr>
          <w:rFonts w:asciiTheme="minorHAnsi" w:hAnsiTheme="minorHAnsi"/>
          <w:b/>
        </w:rPr>
      </w:pPr>
      <w:r w:rsidRPr="00AE0C0B">
        <w:rPr>
          <w:rFonts w:asciiTheme="minorHAnsi" w:hAnsiTheme="minorHAnsi"/>
          <w:b/>
        </w:rPr>
        <w:t>Environmental Precautions</w:t>
      </w:r>
    </w:p>
    <w:p w14:paraId="098F91A0" w14:textId="77777777" w:rsidR="00AE0C0B" w:rsidRPr="00AE0C0B" w:rsidRDefault="00AE0C0B" w:rsidP="00AE0C0B">
      <w:pPr>
        <w:widowControl w:val="0"/>
        <w:autoSpaceDE w:val="0"/>
        <w:autoSpaceDN w:val="0"/>
        <w:adjustRightInd w:val="0"/>
        <w:rPr>
          <w:rFonts w:asciiTheme="minorHAnsi" w:hAnsiTheme="minorHAnsi"/>
        </w:rPr>
      </w:pPr>
      <w:r w:rsidRPr="00AE0C0B">
        <w:rPr>
          <w:rFonts w:asciiTheme="minorHAnsi" w:hAnsiTheme="minorHAnsi"/>
        </w:rPr>
        <w:t>Place waste in an appropriately labeled, sealed container for disposal. Care should be taken to avoid environmental release.</w:t>
      </w:r>
    </w:p>
    <w:p w14:paraId="0D6F7AF9" w14:textId="77777777" w:rsidR="002773BB" w:rsidRPr="00570804" w:rsidRDefault="00AE0C0B" w:rsidP="00AE0C0B">
      <w:pPr>
        <w:widowControl w:val="0"/>
        <w:autoSpaceDE w:val="0"/>
        <w:autoSpaceDN w:val="0"/>
        <w:adjustRightInd w:val="0"/>
        <w:rPr>
          <w:rFonts w:ascii="Calibri" w:hAnsi="Calibri" w:cs="Calibri"/>
          <w:b/>
          <w:sz w:val="28"/>
          <w:szCs w:val="28"/>
        </w:rPr>
      </w:pPr>
      <w:r w:rsidRPr="00570804">
        <w:rPr>
          <w:rFonts w:ascii="Calibri" w:hAnsi="Calibri" w:cs="Calibri"/>
          <w:b/>
          <w:sz w:val="28"/>
          <w:szCs w:val="28"/>
        </w:rPr>
        <w:t xml:space="preserve">Methods and Material for Containment and Cleaning Up </w:t>
      </w:r>
    </w:p>
    <w:p w14:paraId="5E3E5F64" w14:textId="08CD6AC4" w:rsidR="00AE0C0B" w:rsidRPr="00AE0C0B" w:rsidRDefault="00AE0C0B" w:rsidP="00AE0C0B">
      <w:pPr>
        <w:widowControl w:val="0"/>
        <w:autoSpaceDE w:val="0"/>
        <w:autoSpaceDN w:val="0"/>
        <w:adjustRightInd w:val="0"/>
        <w:rPr>
          <w:rFonts w:asciiTheme="minorHAnsi" w:hAnsiTheme="minorHAnsi"/>
          <w:b/>
        </w:rPr>
      </w:pPr>
      <w:r w:rsidRPr="00AE0C0B">
        <w:rPr>
          <w:rFonts w:asciiTheme="minorHAnsi" w:hAnsiTheme="minorHAnsi"/>
          <w:b/>
        </w:rPr>
        <w:t>Measures for Cleaning / Collecting:</w:t>
      </w:r>
    </w:p>
    <w:p w14:paraId="19DE68FB" w14:textId="77777777" w:rsidR="00AE0C0B" w:rsidRPr="00AE0C0B" w:rsidRDefault="00AE0C0B" w:rsidP="00AE0C0B">
      <w:pPr>
        <w:widowControl w:val="0"/>
        <w:autoSpaceDE w:val="0"/>
        <w:autoSpaceDN w:val="0"/>
        <w:adjustRightInd w:val="0"/>
        <w:rPr>
          <w:rFonts w:asciiTheme="minorHAnsi" w:hAnsiTheme="minorHAnsi"/>
        </w:rPr>
      </w:pPr>
      <w:r w:rsidRPr="00AE0C0B">
        <w:rPr>
          <w:rFonts w:asciiTheme="minorHAnsi" w:hAnsiTheme="minorHAnsi"/>
        </w:rPr>
        <w:t>Contain the source of spill if it is safe to do so. Collect spill with absorbent material. Clean spill</w:t>
      </w:r>
    </w:p>
    <w:p w14:paraId="046E1D02" w14:textId="77777777" w:rsidR="00AE0C0B" w:rsidRPr="00AE0C0B" w:rsidRDefault="00AE0C0B" w:rsidP="00AE0C0B">
      <w:pPr>
        <w:widowControl w:val="0"/>
        <w:autoSpaceDE w:val="0"/>
        <w:autoSpaceDN w:val="0"/>
        <w:adjustRightInd w:val="0"/>
        <w:rPr>
          <w:rFonts w:asciiTheme="minorHAnsi" w:hAnsiTheme="minorHAnsi"/>
        </w:rPr>
      </w:pPr>
      <w:r w:rsidRPr="00AE0C0B">
        <w:rPr>
          <w:rFonts w:asciiTheme="minorHAnsi" w:hAnsiTheme="minorHAnsi"/>
        </w:rPr>
        <w:t>area thoroughly.</w:t>
      </w:r>
    </w:p>
    <w:p w14:paraId="4785AC39" w14:textId="60467621" w:rsidR="00AE0C0B" w:rsidRPr="00AE0C0B" w:rsidRDefault="00AE0C0B" w:rsidP="00AE0C0B">
      <w:pPr>
        <w:widowControl w:val="0"/>
        <w:autoSpaceDE w:val="0"/>
        <w:autoSpaceDN w:val="0"/>
        <w:adjustRightInd w:val="0"/>
        <w:rPr>
          <w:rFonts w:asciiTheme="minorHAnsi" w:hAnsiTheme="minorHAnsi"/>
          <w:b/>
        </w:rPr>
      </w:pPr>
      <w:r w:rsidRPr="00AE0C0B">
        <w:rPr>
          <w:rFonts w:asciiTheme="minorHAnsi" w:hAnsiTheme="minorHAnsi"/>
          <w:b/>
        </w:rPr>
        <w:t>Additional Consideration for</w:t>
      </w:r>
      <w:r w:rsidR="002773BB">
        <w:rPr>
          <w:rFonts w:asciiTheme="minorHAnsi" w:hAnsiTheme="minorHAnsi"/>
          <w:b/>
        </w:rPr>
        <w:t xml:space="preserve"> </w:t>
      </w:r>
      <w:r w:rsidRPr="00AE0C0B">
        <w:rPr>
          <w:rFonts w:asciiTheme="minorHAnsi" w:hAnsiTheme="minorHAnsi"/>
          <w:b/>
        </w:rPr>
        <w:t>Large Spills:</w:t>
      </w:r>
    </w:p>
    <w:p w14:paraId="6E2CEAA9" w14:textId="77777777" w:rsidR="00AE0C0B" w:rsidRPr="00AE0C0B" w:rsidRDefault="00AE0C0B" w:rsidP="00AE0C0B">
      <w:pPr>
        <w:widowControl w:val="0"/>
        <w:autoSpaceDE w:val="0"/>
        <w:autoSpaceDN w:val="0"/>
        <w:adjustRightInd w:val="0"/>
        <w:rPr>
          <w:rFonts w:asciiTheme="minorHAnsi" w:hAnsiTheme="minorHAnsi"/>
        </w:rPr>
      </w:pPr>
      <w:r w:rsidRPr="00AE0C0B">
        <w:rPr>
          <w:rFonts w:asciiTheme="minorHAnsi" w:hAnsiTheme="minorHAnsi"/>
        </w:rPr>
        <w:t>Non-essential personnel should be evacuated from affected area. Report emergency</w:t>
      </w:r>
    </w:p>
    <w:p w14:paraId="5259D2F1" w14:textId="4C333B12" w:rsidR="008734E1" w:rsidRPr="00AE0C0B" w:rsidRDefault="00AE0C0B" w:rsidP="00AE0C0B">
      <w:pPr>
        <w:widowControl w:val="0"/>
        <w:autoSpaceDE w:val="0"/>
        <w:autoSpaceDN w:val="0"/>
        <w:adjustRightInd w:val="0"/>
        <w:rPr>
          <w:rFonts w:asciiTheme="minorHAnsi" w:hAnsiTheme="minorHAnsi" w:cs="Calibri"/>
          <w:b/>
        </w:rPr>
      </w:pPr>
      <w:r w:rsidRPr="00AE0C0B">
        <w:rPr>
          <w:rFonts w:asciiTheme="minorHAnsi" w:hAnsiTheme="minorHAnsi"/>
        </w:rPr>
        <w:t>situations immediately. Clean up operations should only be undertaken by trained personnel.</w:t>
      </w:r>
    </w:p>
    <w:p w14:paraId="0A2EB9A4" w14:textId="77777777" w:rsidR="002773BB" w:rsidRDefault="002773BB" w:rsidP="00CE74BF">
      <w:pPr>
        <w:widowControl w:val="0"/>
        <w:autoSpaceDE w:val="0"/>
        <w:autoSpaceDN w:val="0"/>
        <w:adjustRightInd w:val="0"/>
        <w:rPr>
          <w:rFonts w:ascii="Calibri" w:hAnsi="Calibri" w:cs="Calibri"/>
          <w:b/>
          <w:sz w:val="28"/>
          <w:szCs w:val="28"/>
        </w:rPr>
      </w:pPr>
    </w:p>
    <w:p w14:paraId="0E51D28E" w14:textId="77777777" w:rsidR="00CE74BF" w:rsidRDefault="00FB64C8" w:rsidP="00CE74BF">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Disposal Procedures </w:t>
      </w:r>
    </w:p>
    <w:p w14:paraId="35D47A08" w14:textId="3D948066" w:rsidR="00C64E33" w:rsidRDefault="00C64E33" w:rsidP="00C64E33">
      <w:pPr>
        <w:widowControl w:val="0"/>
        <w:autoSpaceDE w:val="0"/>
        <w:autoSpaceDN w:val="0"/>
        <w:adjustRightInd w:val="0"/>
        <w:rPr>
          <w:rFonts w:asciiTheme="minorHAnsi" w:hAnsiTheme="minorHAnsi" w:cs="ÄˇÔøèf45'38†j£!ΩE"/>
        </w:rPr>
      </w:pPr>
      <w:r w:rsidRPr="00C64E33">
        <w:rPr>
          <w:rFonts w:asciiTheme="minorHAnsi" w:hAnsiTheme="minorHAnsi" w:cs="ÄˇÔøèf45'38†j£!ΩE"/>
        </w:rPr>
        <w:t>The generation of waste should be avoided or minimized wherever possible. This</w:t>
      </w:r>
      <w:r>
        <w:rPr>
          <w:rFonts w:asciiTheme="minorHAnsi" w:hAnsiTheme="minorHAnsi" w:cs="ÄˇÔøèf45'38†j£!ΩE"/>
        </w:rPr>
        <w:t xml:space="preserve"> </w:t>
      </w:r>
      <w:r w:rsidRPr="00C64E33">
        <w:rPr>
          <w:rFonts w:asciiTheme="minorHAnsi" w:hAnsiTheme="minorHAnsi" w:cs="ÄˇÔøèf45'38†j£!ΩE"/>
        </w:rPr>
        <w:t>material and its container must be disposed of in a safe way. Care should be taken</w:t>
      </w:r>
      <w:r>
        <w:rPr>
          <w:rFonts w:asciiTheme="minorHAnsi" w:hAnsiTheme="minorHAnsi" w:cs="ÄˇÔøèf45'38†j£!ΩE"/>
        </w:rPr>
        <w:t xml:space="preserve"> </w:t>
      </w:r>
      <w:r w:rsidRPr="00C64E33">
        <w:rPr>
          <w:rFonts w:asciiTheme="minorHAnsi" w:hAnsiTheme="minorHAnsi" w:cs="ÄˇÔøèf45'38†j£!ΩE"/>
        </w:rPr>
        <w:t>when handling emptied containers that have not been cleaned or rinsed out. Empty</w:t>
      </w:r>
      <w:r>
        <w:rPr>
          <w:rFonts w:asciiTheme="minorHAnsi" w:hAnsiTheme="minorHAnsi" w:cs="ÄˇÔøèf45'38†j£!ΩE"/>
        </w:rPr>
        <w:t xml:space="preserve"> </w:t>
      </w:r>
      <w:r w:rsidRPr="00C64E33">
        <w:rPr>
          <w:rFonts w:asciiTheme="minorHAnsi" w:hAnsiTheme="minorHAnsi" w:cs="ÄˇÔøèf45'38†j£!ΩE"/>
        </w:rPr>
        <w:t>containers or liners may retain some product residues. Avoid dispersal of spilled</w:t>
      </w:r>
      <w:r>
        <w:rPr>
          <w:rFonts w:asciiTheme="minorHAnsi" w:hAnsiTheme="minorHAnsi" w:cs="ÄˇÔøèf45'38†j£!ΩE"/>
        </w:rPr>
        <w:t xml:space="preserve"> </w:t>
      </w:r>
      <w:r w:rsidRPr="00C64E33">
        <w:rPr>
          <w:rFonts w:asciiTheme="minorHAnsi" w:hAnsiTheme="minorHAnsi" w:cs="ÄˇÔøèf45'38†j£!ΩE"/>
        </w:rPr>
        <w:t xml:space="preserve">material and runoff and contact with soil, waterways, drains and sewers. </w:t>
      </w:r>
      <w:r w:rsidR="008734E1" w:rsidRPr="008734E1">
        <w:rPr>
          <w:rFonts w:asciiTheme="minorHAnsi" w:hAnsiTheme="minorHAnsi" w:cs="ÄˇÔøèf45'38†j£!ΩE"/>
        </w:rPr>
        <w:t>Dispose of via a licensed waste disposal contractor</w:t>
      </w:r>
      <w:r w:rsidR="008734E1">
        <w:rPr>
          <w:rFonts w:ascii="ÄˇÔøèf45'38†j£!ΩE" w:hAnsi="ÄˇÔøèf45'38†j£!ΩE" w:cs="ÄˇÔøèf45'38†j£!ΩE"/>
          <w:sz w:val="20"/>
          <w:szCs w:val="20"/>
        </w:rPr>
        <w:t xml:space="preserve">. </w:t>
      </w:r>
    </w:p>
    <w:p w14:paraId="5A7F9FFD" w14:textId="77777777" w:rsidR="00C64E33" w:rsidRDefault="00C64E33" w:rsidP="00C64E33">
      <w:pPr>
        <w:widowControl w:val="0"/>
        <w:autoSpaceDE w:val="0"/>
        <w:autoSpaceDN w:val="0"/>
        <w:adjustRightInd w:val="0"/>
        <w:rPr>
          <w:rFonts w:asciiTheme="minorHAnsi" w:hAnsiTheme="minorHAnsi" w:cs="ÄˇÔøèf45'38†j£!ΩE"/>
        </w:rPr>
      </w:pPr>
    </w:p>
    <w:p w14:paraId="5C677F6E" w14:textId="335A5920" w:rsidR="008658B7" w:rsidRPr="00FB64C8" w:rsidRDefault="00FB64C8" w:rsidP="00C64E33">
      <w:pPr>
        <w:rPr>
          <w:rFonts w:ascii="Calibri" w:hAnsi="Calibri" w:cs="Calibri"/>
          <w:b/>
          <w:sz w:val="32"/>
          <w:szCs w:val="32"/>
          <w:u w:val="single"/>
        </w:rPr>
      </w:pPr>
      <w:r w:rsidRPr="00FB64C8">
        <w:rPr>
          <w:rFonts w:ascii="Calibri" w:hAnsi="Calibri" w:cs="Calibri"/>
          <w:b/>
          <w:sz w:val="32"/>
          <w:szCs w:val="32"/>
          <w:u w:val="single"/>
        </w:rPr>
        <w:t>Section 3: Occupational Exposures</w:t>
      </w:r>
    </w:p>
    <w:p w14:paraId="0DB0C4DC" w14:textId="77777777" w:rsidR="000E0CAA" w:rsidRPr="00583FC6" w:rsidRDefault="000E0CAA">
      <w:pPr>
        <w:rPr>
          <w:rFonts w:ascii="Calibri" w:hAnsi="Calibri" w:cs="Calibri"/>
        </w:rPr>
      </w:pPr>
    </w:p>
    <w:p w14:paraId="517CDFFF" w14:textId="77777777" w:rsidR="000E0CAA" w:rsidRPr="00FB64C8" w:rsidRDefault="00FB64C8" w:rsidP="00FB64C8">
      <w:pPr>
        <w:numPr>
          <w:ilvl w:val="0"/>
          <w:numId w:val="15"/>
        </w:numPr>
        <w:rPr>
          <w:rFonts w:ascii="Calibri" w:hAnsi="Calibri" w:cs="Calibri"/>
          <w:b/>
          <w:sz w:val="28"/>
          <w:szCs w:val="28"/>
        </w:rPr>
      </w:pPr>
      <w:r w:rsidRPr="00FB64C8">
        <w:rPr>
          <w:rFonts w:ascii="Calibri" w:hAnsi="Calibri" w:cs="Calibri"/>
          <w:b/>
          <w:sz w:val="28"/>
          <w:szCs w:val="28"/>
        </w:rPr>
        <w:t xml:space="preserve">Occupational </w:t>
      </w:r>
      <w:r w:rsidR="004C5B8F" w:rsidRPr="00FB64C8">
        <w:rPr>
          <w:rFonts w:ascii="Calibri" w:hAnsi="Calibri" w:cs="Calibri"/>
          <w:b/>
          <w:sz w:val="28"/>
          <w:szCs w:val="28"/>
        </w:rPr>
        <w:t>Exposure Response</w:t>
      </w:r>
      <w:r w:rsidR="00B56CC5" w:rsidRPr="00FB64C8">
        <w:rPr>
          <w:rFonts w:ascii="Calibri" w:hAnsi="Calibri" w:cs="Calibri"/>
          <w:b/>
          <w:sz w:val="28"/>
          <w:szCs w:val="28"/>
        </w:rPr>
        <w:t xml:space="preserve"> and First Aid Measures</w:t>
      </w:r>
    </w:p>
    <w:p w14:paraId="60B3730D" w14:textId="77777777" w:rsidR="008734E1" w:rsidRDefault="008734E1" w:rsidP="00B03569">
      <w:pPr>
        <w:widowControl w:val="0"/>
        <w:autoSpaceDE w:val="0"/>
        <w:autoSpaceDN w:val="0"/>
        <w:adjustRightInd w:val="0"/>
        <w:rPr>
          <w:rFonts w:asciiTheme="minorHAnsi" w:hAnsiTheme="minorHAnsi" w:cs="Calibri"/>
        </w:rPr>
      </w:pPr>
    </w:p>
    <w:p w14:paraId="1C4080CF" w14:textId="1368EC0C" w:rsidR="002773BB" w:rsidRPr="002773BB" w:rsidRDefault="002773BB" w:rsidP="002773BB">
      <w:pPr>
        <w:widowControl w:val="0"/>
        <w:autoSpaceDE w:val="0"/>
        <w:autoSpaceDN w:val="0"/>
        <w:adjustRightInd w:val="0"/>
        <w:rPr>
          <w:rFonts w:asciiTheme="minorHAnsi" w:hAnsiTheme="minorHAnsi"/>
        </w:rPr>
      </w:pPr>
      <w:r w:rsidRPr="002773BB">
        <w:rPr>
          <w:rFonts w:asciiTheme="minorHAnsi" w:hAnsiTheme="minorHAnsi"/>
          <w:b/>
        </w:rPr>
        <w:t>Eye Contact:</w:t>
      </w:r>
      <w:r w:rsidRPr="002773BB">
        <w:rPr>
          <w:rFonts w:asciiTheme="minorHAnsi" w:hAnsiTheme="minorHAnsi"/>
        </w:rPr>
        <w:t xml:space="preserve"> If irritation occurs or persists, get medical attention. Flush eyes with water for at least 15</w:t>
      </w:r>
      <w:r>
        <w:rPr>
          <w:rFonts w:asciiTheme="minorHAnsi" w:hAnsiTheme="minorHAnsi"/>
        </w:rPr>
        <w:t xml:space="preserve"> </w:t>
      </w:r>
      <w:r w:rsidRPr="002773BB">
        <w:rPr>
          <w:rFonts w:asciiTheme="minorHAnsi" w:hAnsiTheme="minorHAnsi"/>
        </w:rPr>
        <w:t>minutes.</w:t>
      </w:r>
    </w:p>
    <w:p w14:paraId="25B4942B" w14:textId="77777777" w:rsidR="002773BB" w:rsidRDefault="002773BB" w:rsidP="002773BB">
      <w:pPr>
        <w:widowControl w:val="0"/>
        <w:autoSpaceDE w:val="0"/>
        <w:autoSpaceDN w:val="0"/>
        <w:adjustRightInd w:val="0"/>
        <w:rPr>
          <w:rFonts w:asciiTheme="minorHAnsi" w:hAnsiTheme="minorHAnsi"/>
        </w:rPr>
      </w:pPr>
    </w:p>
    <w:p w14:paraId="45D60700" w14:textId="5F4CC260" w:rsidR="002773BB" w:rsidRPr="002773BB" w:rsidRDefault="002773BB" w:rsidP="002773BB">
      <w:pPr>
        <w:widowControl w:val="0"/>
        <w:autoSpaceDE w:val="0"/>
        <w:autoSpaceDN w:val="0"/>
        <w:adjustRightInd w:val="0"/>
        <w:rPr>
          <w:rFonts w:asciiTheme="minorHAnsi" w:hAnsiTheme="minorHAnsi"/>
        </w:rPr>
      </w:pPr>
      <w:r w:rsidRPr="002773BB">
        <w:rPr>
          <w:rFonts w:asciiTheme="minorHAnsi" w:hAnsiTheme="minorHAnsi"/>
          <w:b/>
        </w:rPr>
        <w:t>Skin Contact:</w:t>
      </w:r>
      <w:r w:rsidRPr="002773BB">
        <w:rPr>
          <w:rFonts w:asciiTheme="minorHAnsi" w:hAnsiTheme="minorHAnsi"/>
        </w:rPr>
        <w:t xml:space="preserve"> Remove contaminated clothing and wash exposed area with soap and water. Obtain medical</w:t>
      </w:r>
      <w:r>
        <w:rPr>
          <w:rFonts w:asciiTheme="minorHAnsi" w:hAnsiTheme="minorHAnsi"/>
        </w:rPr>
        <w:t xml:space="preserve"> </w:t>
      </w:r>
      <w:r w:rsidRPr="002773BB">
        <w:rPr>
          <w:rFonts w:asciiTheme="minorHAnsi" w:hAnsiTheme="minorHAnsi"/>
        </w:rPr>
        <w:t>assistance if irritation occurs.</w:t>
      </w:r>
    </w:p>
    <w:p w14:paraId="40C644F1" w14:textId="77777777" w:rsidR="002773BB" w:rsidRDefault="002773BB" w:rsidP="002773BB">
      <w:pPr>
        <w:widowControl w:val="0"/>
        <w:autoSpaceDE w:val="0"/>
        <w:autoSpaceDN w:val="0"/>
        <w:adjustRightInd w:val="0"/>
        <w:rPr>
          <w:rFonts w:asciiTheme="minorHAnsi" w:hAnsiTheme="minorHAnsi"/>
        </w:rPr>
      </w:pPr>
    </w:p>
    <w:p w14:paraId="68D9D70D" w14:textId="5A724AD2" w:rsidR="002773BB" w:rsidRPr="002773BB" w:rsidRDefault="002773BB" w:rsidP="002773BB">
      <w:pPr>
        <w:widowControl w:val="0"/>
        <w:autoSpaceDE w:val="0"/>
        <w:autoSpaceDN w:val="0"/>
        <w:adjustRightInd w:val="0"/>
        <w:rPr>
          <w:rFonts w:asciiTheme="minorHAnsi" w:hAnsiTheme="minorHAnsi"/>
        </w:rPr>
      </w:pPr>
      <w:r w:rsidRPr="002773BB">
        <w:rPr>
          <w:rFonts w:asciiTheme="minorHAnsi" w:hAnsiTheme="minorHAnsi"/>
          <w:b/>
        </w:rPr>
        <w:t>Ingestion:</w:t>
      </w:r>
      <w:r w:rsidRPr="002773BB">
        <w:rPr>
          <w:rFonts w:asciiTheme="minorHAnsi" w:hAnsiTheme="minorHAnsi"/>
        </w:rPr>
        <w:t xml:space="preserve"> Never give anything by mouth to an unconscious person. Wash out mouth with water. Do not</w:t>
      </w:r>
      <w:r>
        <w:rPr>
          <w:rFonts w:asciiTheme="minorHAnsi" w:hAnsiTheme="minorHAnsi"/>
        </w:rPr>
        <w:t xml:space="preserve"> </w:t>
      </w:r>
      <w:r w:rsidRPr="002773BB">
        <w:rPr>
          <w:rFonts w:asciiTheme="minorHAnsi" w:hAnsiTheme="minorHAnsi"/>
        </w:rPr>
        <w:t>induce vomiting unless directed by medical personnel. Seek medical attention immediately.</w:t>
      </w:r>
    </w:p>
    <w:p w14:paraId="37CB145F" w14:textId="77777777" w:rsidR="002773BB" w:rsidRDefault="002773BB" w:rsidP="002773BB">
      <w:pPr>
        <w:widowControl w:val="0"/>
        <w:autoSpaceDE w:val="0"/>
        <w:autoSpaceDN w:val="0"/>
        <w:adjustRightInd w:val="0"/>
        <w:rPr>
          <w:rFonts w:asciiTheme="minorHAnsi" w:hAnsiTheme="minorHAnsi"/>
        </w:rPr>
      </w:pPr>
    </w:p>
    <w:p w14:paraId="23796F35" w14:textId="0EB9CB30" w:rsidR="002773BB" w:rsidRPr="002773BB" w:rsidRDefault="002773BB" w:rsidP="002773BB">
      <w:pPr>
        <w:widowControl w:val="0"/>
        <w:autoSpaceDE w:val="0"/>
        <w:autoSpaceDN w:val="0"/>
        <w:adjustRightInd w:val="0"/>
        <w:rPr>
          <w:rFonts w:asciiTheme="minorHAnsi" w:hAnsiTheme="minorHAnsi" w:cs="ÄˇÔøèf45'38†j£!ΩE"/>
        </w:rPr>
      </w:pPr>
      <w:r w:rsidRPr="002773BB">
        <w:rPr>
          <w:rFonts w:asciiTheme="minorHAnsi" w:hAnsiTheme="minorHAnsi"/>
          <w:b/>
        </w:rPr>
        <w:t>Inhalation:</w:t>
      </w:r>
      <w:r w:rsidRPr="002773BB">
        <w:rPr>
          <w:rFonts w:asciiTheme="minorHAnsi" w:hAnsiTheme="minorHAnsi"/>
        </w:rPr>
        <w:t xml:space="preserve"> Remove to fresh air and keep patient at rest. Seek medical attention immediately.</w:t>
      </w:r>
    </w:p>
    <w:p w14:paraId="5AD1FD26" w14:textId="77777777" w:rsidR="00F736C0" w:rsidRPr="00F736C0" w:rsidRDefault="00F736C0" w:rsidP="00F736C0">
      <w:pPr>
        <w:widowControl w:val="0"/>
        <w:autoSpaceDE w:val="0"/>
        <w:autoSpaceDN w:val="0"/>
        <w:adjustRightInd w:val="0"/>
        <w:rPr>
          <w:rFonts w:asciiTheme="minorHAnsi" w:hAnsiTheme="minorHAnsi" w:cs="ÄˇÔøèf45'38†j£!ΩE"/>
          <w:color w:val="000000"/>
        </w:rPr>
      </w:pPr>
    </w:p>
    <w:p w14:paraId="61E2CC0D" w14:textId="77777777" w:rsidR="00A667BD" w:rsidRDefault="00A667BD">
      <w:pPr>
        <w:rPr>
          <w:rFonts w:asciiTheme="minorHAnsi" w:hAnsiTheme="minorHAnsi" w:cs="Calibri"/>
        </w:rPr>
      </w:pPr>
    </w:p>
    <w:p w14:paraId="04D95EA0" w14:textId="77777777" w:rsidR="002773BB" w:rsidRDefault="002773BB">
      <w:pPr>
        <w:rPr>
          <w:rFonts w:asciiTheme="minorHAnsi" w:hAnsiTheme="minorHAnsi" w:cs="Calibri"/>
        </w:rPr>
      </w:pPr>
    </w:p>
    <w:p w14:paraId="220FD8FF" w14:textId="77777777" w:rsidR="002773BB" w:rsidRPr="00B03569" w:rsidRDefault="002773BB">
      <w:pPr>
        <w:rPr>
          <w:rFonts w:asciiTheme="minorHAnsi" w:hAnsiTheme="minorHAnsi" w:cs="Calibri"/>
        </w:rPr>
      </w:pPr>
    </w:p>
    <w:p w14:paraId="2358AD69" w14:textId="77777777" w:rsidR="00FB64C8" w:rsidRPr="00583FC6" w:rsidRDefault="00FB64C8">
      <w:pPr>
        <w:rPr>
          <w:rFonts w:ascii="Calibri" w:hAnsi="Calibri" w:cs="Calibri"/>
        </w:rPr>
      </w:pPr>
    </w:p>
    <w:p w14:paraId="1C015A02" w14:textId="456612EB" w:rsidR="004C5B8F" w:rsidRPr="008734E1" w:rsidRDefault="00524544" w:rsidP="00DC17B2">
      <w:pPr>
        <w:widowControl w:val="0"/>
        <w:autoSpaceDE w:val="0"/>
        <w:autoSpaceDN w:val="0"/>
        <w:adjustRightInd w:val="0"/>
        <w:rPr>
          <w:rFonts w:ascii="Calibri" w:hAnsi="Calibri" w:cs="Calibri"/>
        </w:rPr>
      </w:pPr>
      <w:r w:rsidRPr="008734E1">
        <w:rPr>
          <w:rFonts w:ascii="Calibri" w:hAnsi="Calibri" w:cs="Calibri"/>
          <w:color w:val="000000"/>
        </w:rPr>
        <w:t xml:space="preserve">This Standard Operating </w:t>
      </w:r>
      <w:r w:rsidR="00A9467F" w:rsidRPr="008734E1">
        <w:rPr>
          <w:rFonts w:ascii="Calibri" w:hAnsi="Calibri" w:cs="Calibri"/>
          <w:color w:val="000000"/>
        </w:rPr>
        <w:t xml:space="preserve">Procedure must be placed in the </w:t>
      </w:r>
      <w:r w:rsidR="00B03569" w:rsidRPr="008734E1">
        <w:rPr>
          <w:rFonts w:ascii="Calibri" w:hAnsi="Calibri" w:cs="Calibri"/>
          <w:color w:val="000000"/>
        </w:rPr>
        <w:t>Hazard Communication Plan</w:t>
      </w:r>
      <w:r w:rsidR="000B0555" w:rsidRPr="008734E1">
        <w:rPr>
          <w:rFonts w:ascii="Calibri" w:hAnsi="Calibri" w:cs="Calibri"/>
          <w:color w:val="000000"/>
        </w:rPr>
        <w:t xml:space="preserve"> and the </w:t>
      </w:r>
      <w:r w:rsidR="00A235A4" w:rsidRPr="008734E1">
        <w:rPr>
          <w:rFonts w:ascii="Calibri" w:hAnsi="Calibri" w:cs="Calibri"/>
          <w:color w:val="000000"/>
        </w:rPr>
        <w:t xml:space="preserve">SDS must be accessible. Also, all personnel must be familiar with safe handling practices (i.e., training with </w:t>
      </w:r>
      <w:r w:rsidR="00D10794" w:rsidRPr="008734E1">
        <w:rPr>
          <w:rFonts w:ascii="Calibri" w:hAnsi="Calibri" w:cs="Calibri"/>
          <w:color w:val="000000"/>
        </w:rPr>
        <w:t>documentation</w:t>
      </w:r>
      <w:r w:rsidR="00A235A4" w:rsidRPr="008734E1">
        <w:rPr>
          <w:rFonts w:ascii="Calibri" w:hAnsi="Calibri" w:cs="Calibri"/>
          <w:color w:val="000000"/>
        </w:rPr>
        <w:t xml:space="preserve"> of training) when working with these chemicals. This must be incorporated into the comprehensive </w:t>
      </w:r>
      <w:r w:rsidR="0084226D">
        <w:rPr>
          <w:rFonts w:ascii="Calibri" w:hAnsi="Calibri" w:cs="Calibri"/>
          <w:color w:val="000000"/>
        </w:rPr>
        <w:t>hazcomm</w:t>
      </w:r>
      <w:r w:rsidR="00A235A4" w:rsidRPr="008734E1">
        <w:rPr>
          <w:rFonts w:ascii="Calibri" w:hAnsi="Calibri" w:cs="Calibri"/>
          <w:color w:val="000000"/>
        </w:rPr>
        <w:t xml:space="preserve"> plan</w:t>
      </w:r>
      <w:bookmarkStart w:id="1" w:name="_GoBack"/>
      <w:bookmarkEnd w:id="1"/>
      <w:r w:rsidR="00A235A4" w:rsidRPr="008734E1">
        <w:rPr>
          <w:rFonts w:ascii="Calibri" w:hAnsi="Calibri" w:cs="Calibri"/>
          <w:color w:val="000000"/>
        </w:rPr>
        <w:t xml:space="preserve"> of the laboratory. </w:t>
      </w:r>
      <w:bookmarkStart w:id="2" w:name="OLE_LINK1"/>
      <w:r w:rsidR="00A235A4" w:rsidRPr="008734E1">
        <w:rPr>
          <w:rFonts w:ascii="Calibri" w:hAnsi="Calibri" w:cs="Calibri"/>
          <w:color w:val="000000"/>
        </w:rPr>
        <w:t xml:space="preserve">If you have any questions regarding a </w:t>
      </w:r>
      <w:bookmarkEnd w:id="2"/>
      <w:r w:rsidR="00A235A4" w:rsidRPr="008734E1">
        <w:rPr>
          <w:rFonts w:ascii="Calibri" w:hAnsi="Calibri" w:cs="Calibri"/>
          <w:color w:val="000000"/>
        </w:rPr>
        <w:t>comprehensive mandatory laboratory chemical hygiene plan</w:t>
      </w:r>
      <w:r w:rsidR="002F34E4" w:rsidRPr="008734E1">
        <w:rPr>
          <w:rFonts w:ascii="Calibri" w:hAnsi="Calibri" w:cs="Calibri"/>
          <w:color w:val="000000"/>
        </w:rPr>
        <w:t xml:space="preserve"> please contact your Representative at Environmental Health and Safety (292-1284).</w:t>
      </w:r>
      <w:r w:rsidR="00570804">
        <w:rPr>
          <w:rFonts w:ascii="Calibri" w:hAnsi="Calibri" w:cs="Calibri"/>
          <w:color w:val="000000"/>
        </w:rPr>
        <w:t xml:space="preserve">  </w:t>
      </w:r>
      <w:r w:rsidR="004C5B8F" w:rsidRPr="008734E1">
        <w:rPr>
          <w:rFonts w:ascii="Calibri" w:hAnsi="Calibri" w:cs="Calibri"/>
          <w:color w:val="000000"/>
        </w:rPr>
        <w:t>For any other questions or concerns, please contact</w:t>
      </w:r>
      <w:r w:rsidR="009105CB" w:rsidRPr="008734E1">
        <w:rPr>
          <w:rFonts w:ascii="Calibri" w:hAnsi="Calibri" w:cs="Calibri"/>
          <w:color w:val="000000"/>
        </w:rPr>
        <w:t>:</w:t>
      </w:r>
    </w:p>
    <w:p w14:paraId="7AE6AF6D" w14:textId="77777777" w:rsidR="004C5B8F" w:rsidRPr="00583FC6" w:rsidRDefault="004C5B8F" w:rsidP="004C5B8F">
      <w:pPr>
        <w:widowControl w:val="0"/>
        <w:autoSpaceDE w:val="0"/>
        <w:autoSpaceDN w:val="0"/>
        <w:adjustRightInd w:val="0"/>
        <w:rPr>
          <w:rFonts w:ascii="Calibri" w:hAnsi="Calibri" w:cs="Calibri"/>
          <w:color w:val="000000"/>
        </w:rPr>
      </w:pPr>
    </w:p>
    <w:p w14:paraId="7EE4EB58" w14:textId="77777777" w:rsidR="004C5B8F" w:rsidRPr="00193084" w:rsidRDefault="004C5B8F" w:rsidP="004C5B8F">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14:paraId="2F258DD3" w14:textId="77777777" w:rsidR="004C5B8F" w:rsidRPr="00583FC6" w:rsidRDefault="004C5B8F"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sidR="00621D9F">
        <w:rPr>
          <w:rFonts w:ascii="Calibri" w:hAnsi="Calibri" w:cs="Calibri"/>
          <w:color w:val="000000"/>
        </w:rPr>
        <w:fldChar w:fldCharType="begin">
          <w:ffData>
            <w:name w:val="Text18"/>
            <w:enabled/>
            <w:calcOnExit w:val="0"/>
            <w:textInput/>
          </w:ffData>
        </w:fldChar>
      </w:r>
      <w:bookmarkStart w:id="3" w:name="Text18"/>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3"/>
      <w:r w:rsidR="00524858" w:rsidRPr="00583FC6">
        <w:rPr>
          <w:rFonts w:ascii="Calibri" w:hAnsi="Calibri" w:cs="Calibri"/>
          <w:color w:val="000000"/>
        </w:rPr>
        <w:tab/>
      </w:r>
      <w:r w:rsidR="00524858" w:rsidRPr="00583FC6">
        <w:rPr>
          <w:rFonts w:ascii="Calibri" w:hAnsi="Calibri" w:cs="Calibri"/>
          <w:color w:val="000000"/>
        </w:rPr>
        <w:tab/>
      </w:r>
      <w:r w:rsidR="00524858"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14:paraId="4EBE9F0F" w14:textId="77777777" w:rsidR="004C5B8F" w:rsidRPr="00583FC6" w:rsidRDefault="003E0D11"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Primary Contact Number</w:t>
      </w:r>
      <w:r w:rsidR="004C5B8F" w:rsidRPr="00583FC6">
        <w:rPr>
          <w:rFonts w:ascii="Calibri" w:hAnsi="Calibri" w:cs="Calibri"/>
          <w:color w:val="000000"/>
        </w:rPr>
        <w:t>:</w:t>
      </w:r>
      <w:r>
        <w:rPr>
          <w:rFonts w:ascii="Calibri" w:hAnsi="Calibri" w:cs="Calibri"/>
          <w:color w:val="000000"/>
        </w:rPr>
        <w:t xml:space="preserve"> </w:t>
      </w:r>
      <w:r w:rsidR="00621D9F">
        <w:rPr>
          <w:rFonts w:ascii="Calibri" w:hAnsi="Calibri" w:cs="Calibri"/>
          <w:color w:val="000000"/>
        </w:rPr>
        <w:fldChar w:fldCharType="begin">
          <w:ffData>
            <w:name w:val="Text19"/>
            <w:enabled/>
            <w:calcOnExit w:val="0"/>
            <w:textInput/>
          </w:ffData>
        </w:fldChar>
      </w:r>
      <w:bookmarkStart w:id="4" w:name="Text19"/>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4"/>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14:paraId="01E8E043" w14:textId="77777777" w:rsidR="00193084" w:rsidRDefault="003E0D11"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Emergency Contact Number</w:t>
      </w:r>
      <w:r w:rsidR="00524858" w:rsidRPr="00583FC6">
        <w:rPr>
          <w:rFonts w:ascii="Calibri" w:hAnsi="Calibri" w:cs="Calibri"/>
          <w:color w:val="000000"/>
        </w:rPr>
        <w:t>:</w:t>
      </w:r>
      <w:r w:rsidR="00621D9F">
        <w:rPr>
          <w:rFonts w:ascii="Calibri" w:hAnsi="Calibri" w:cs="Calibri"/>
          <w:color w:val="000000"/>
        </w:rPr>
        <w:t xml:space="preserve"> </w:t>
      </w:r>
      <w:r w:rsidR="00621D9F">
        <w:rPr>
          <w:rFonts w:ascii="Calibri" w:hAnsi="Calibri" w:cs="Calibri"/>
          <w:color w:val="000000"/>
        </w:rPr>
        <w:fldChar w:fldCharType="begin">
          <w:ffData>
            <w:name w:val="Text20"/>
            <w:enabled/>
            <w:calcOnExit w:val="0"/>
            <w:textInput/>
          </w:ffData>
        </w:fldChar>
      </w:r>
      <w:bookmarkStart w:id="5" w:name="Text20"/>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5"/>
      <w:r w:rsidR="004C5B8F" w:rsidRPr="00583FC6">
        <w:rPr>
          <w:rFonts w:ascii="Calibri" w:hAnsi="Calibri" w:cs="Calibri"/>
          <w:color w:val="000000"/>
        </w:rPr>
        <w:tab/>
      </w:r>
      <w:r w:rsidR="00E751D6"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p>
    <w:p w14:paraId="5DF02DB3" w14:textId="77777777" w:rsidR="004C5B8F" w:rsidRPr="00583FC6" w:rsidRDefault="004C5B8F" w:rsidP="00193084">
      <w:pPr>
        <w:widowControl w:val="0"/>
        <w:autoSpaceDE w:val="0"/>
        <w:autoSpaceDN w:val="0"/>
        <w:adjustRightInd w:val="0"/>
        <w:rPr>
          <w:rFonts w:ascii="Calibri" w:hAnsi="Calibri" w:cs="Calibri"/>
          <w:color w:val="000000"/>
        </w:rPr>
      </w:pPr>
    </w:p>
    <w:p w14:paraId="6216112E" w14:textId="77777777" w:rsidR="004C5B8F" w:rsidRPr="00583FC6" w:rsidRDefault="00EE759A">
      <w:pPr>
        <w:rPr>
          <w:rFonts w:ascii="Calibri" w:hAnsi="Calibri" w:cs="Calibri"/>
        </w:rPr>
      </w:pPr>
      <w:r w:rsidRPr="00583FC6">
        <w:rPr>
          <w:rFonts w:ascii="Calibri" w:hAnsi="Calibri" w:cs="Calibri"/>
        </w:rPr>
        <w:t>P.I. Signature ___________________________________________________________</w:t>
      </w:r>
    </w:p>
    <w:sectPr w:rsidR="004C5B8F" w:rsidRPr="00583FC6" w:rsidSect="003B323D">
      <w:headerReference w:type="even" r:id="rId11"/>
      <w:headerReference w:type="default" r:id="rId12"/>
      <w:footerReference w:type="even" r:id="rId13"/>
      <w:footerReference w:type="default" r:id="rId14"/>
      <w:headerReference w:type="first" r:id="rId15"/>
      <w:footerReference w:type="first" r:id="rId16"/>
      <w:pgSz w:w="12240" w:h="15840"/>
      <w:pgMar w:top="1152" w:right="1008"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35E91" w15:done="0"/>
  <w15:commentEx w15:paraId="6DAD3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35E91" w16cid:durableId="206AA68E"/>
  <w16cid:commentId w16cid:paraId="6DAD3EFD" w16cid:durableId="206AA66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F27C" w14:textId="77777777" w:rsidR="00870987" w:rsidRDefault="00870987" w:rsidP="00524858">
      <w:r>
        <w:separator/>
      </w:r>
    </w:p>
  </w:endnote>
  <w:endnote w:type="continuationSeparator" w:id="0">
    <w:p w14:paraId="1667F880" w14:textId="77777777" w:rsidR="00870987" w:rsidRDefault="00870987"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ˇ˜øèÜ,5'38†j£!›=">
    <w:altName w:val="Cambria"/>
    <w:panose1 w:val="00000000000000000000"/>
    <w:charset w:val="4D"/>
    <w:family w:val="auto"/>
    <w:notTrueType/>
    <w:pitch w:val="default"/>
    <w:sig w:usb0="00000003" w:usb1="00000000" w:usb2="00000000" w:usb3="00000000" w:csb0="00000001" w:csb1="00000000"/>
  </w:font>
  <w:font w:name="ÄˇÔøèf45'38†j£!Ω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DC22" w14:textId="77777777" w:rsidR="00222911" w:rsidRDefault="002229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0DC2" w14:textId="694F61D7" w:rsidR="0038487F" w:rsidRPr="000538E5" w:rsidRDefault="0038487F" w:rsidP="006D387C">
    <w:pPr>
      <w:pStyle w:val="Footer"/>
      <w:pBdr>
        <w:top w:val="thinThickSmallGap" w:sz="24" w:space="1" w:color="622423"/>
      </w:pBdr>
      <w:tabs>
        <w:tab w:val="clear" w:pos="4680"/>
        <w:tab w:val="clear" w:pos="9360"/>
        <w:tab w:val="right" w:pos="8640"/>
      </w:tabs>
      <w:rPr>
        <w:rFonts w:asciiTheme="minorHAnsi" w:hAnsiTheme="minorHAnsi"/>
        <w:i/>
        <w:sz w:val="20"/>
        <w:szCs w:val="20"/>
        <w:lang w:val="en-US"/>
      </w:rPr>
    </w:pPr>
    <w:r w:rsidRPr="006D387C">
      <w:rPr>
        <w:rFonts w:ascii="Cambria" w:hAnsi="Cambria"/>
      </w:rPr>
      <w:tab/>
    </w:r>
    <w:r w:rsidRPr="000538E5">
      <w:rPr>
        <w:rFonts w:asciiTheme="minorHAnsi" w:hAnsiTheme="minorHAnsi"/>
        <w:i/>
        <w:sz w:val="20"/>
        <w:szCs w:val="20"/>
      </w:rPr>
      <w:t>Updated/</w:t>
    </w:r>
    <w:r w:rsidRPr="000538E5">
      <w:rPr>
        <w:rFonts w:asciiTheme="minorHAnsi" w:hAnsiTheme="minorHAnsi"/>
        <w:i/>
        <w:sz w:val="20"/>
        <w:szCs w:val="20"/>
        <w:lang w:val="en-US"/>
      </w:rPr>
      <w:t>Revised: 4/</w:t>
    </w:r>
    <w:r w:rsidR="00404921">
      <w:rPr>
        <w:rFonts w:asciiTheme="minorHAnsi" w:hAnsiTheme="minorHAnsi"/>
        <w:i/>
        <w:sz w:val="20"/>
        <w:szCs w:val="20"/>
        <w:lang w:val="en-US"/>
      </w:rPr>
      <w:t>23</w:t>
    </w:r>
    <w:r w:rsidRPr="000538E5">
      <w:rPr>
        <w:rFonts w:asciiTheme="minorHAnsi" w:hAnsiTheme="minorHAnsi"/>
        <w:i/>
        <w:sz w:val="20"/>
        <w:szCs w:val="20"/>
        <w:lang w:val="en-US"/>
      </w:rPr>
      <w:t>/19</w:t>
    </w:r>
    <w:r w:rsidRPr="000538E5">
      <w:rPr>
        <w:rFonts w:asciiTheme="minorHAnsi" w:hAnsiTheme="minorHAnsi"/>
        <w:i/>
        <w:sz w:val="20"/>
        <w:szCs w:val="20"/>
      </w:rPr>
      <w:t xml:space="preserve"> K.McGuire</w:t>
    </w:r>
    <w:r w:rsidRPr="000538E5">
      <w:rPr>
        <w:rFonts w:asciiTheme="minorHAnsi" w:hAnsiTheme="minorHAnsi"/>
        <w:i/>
        <w:sz w:val="20"/>
        <w:szCs w:val="20"/>
        <w:lang w:val="en-US"/>
      </w:rPr>
      <w:t xml:space="preserve">  </w:t>
    </w:r>
    <w:r w:rsidRPr="000538E5">
      <w:rPr>
        <w:rFonts w:asciiTheme="minorHAnsi" w:hAnsiTheme="minorHAnsi"/>
        <w:i/>
        <w:sz w:val="20"/>
        <w:szCs w:val="20"/>
      </w:rPr>
      <w:t xml:space="preserve">Page </w:t>
    </w:r>
    <w:r w:rsidRPr="000538E5">
      <w:rPr>
        <w:rFonts w:asciiTheme="minorHAnsi" w:hAnsiTheme="minorHAnsi"/>
        <w:i/>
        <w:sz w:val="20"/>
        <w:szCs w:val="20"/>
      </w:rPr>
      <w:fldChar w:fldCharType="begin"/>
    </w:r>
    <w:r w:rsidRPr="000538E5">
      <w:rPr>
        <w:rFonts w:asciiTheme="minorHAnsi" w:hAnsiTheme="minorHAnsi"/>
        <w:i/>
        <w:sz w:val="20"/>
        <w:szCs w:val="20"/>
      </w:rPr>
      <w:instrText xml:space="preserve"> PAGE   \* MERGEFORMAT </w:instrText>
    </w:r>
    <w:r w:rsidRPr="000538E5">
      <w:rPr>
        <w:rFonts w:asciiTheme="minorHAnsi" w:hAnsiTheme="minorHAnsi"/>
        <w:i/>
        <w:sz w:val="20"/>
        <w:szCs w:val="20"/>
      </w:rPr>
      <w:fldChar w:fldCharType="separate"/>
    </w:r>
    <w:r w:rsidR="00222911">
      <w:rPr>
        <w:rFonts w:asciiTheme="minorHAnsi" w:hAnsiTheme="minorHAnsi"/>
        <w:i/>
        <w:noProof/>
        <w:sz w:val="20"/>
        <w:szCs w:val="20"/>
      </w:rPr>
      <w:t>4</w:t>
    </w:r>
    <w:r w:rsidRPr="000538E5">
      <w:rPr>
        <w:rFonts w:asciiTheme="minorHAnsi" w:hAnsiTheme="minorHAnsi"/>
        <w:i/>
        <w:noProof/>
        <w:sz w:val="20"/>
        <w:szCs w:val="20"/>
      </w:rPr>
      <w:fldChar w:fldCharType="end"/>
    </w:r>
  </w:p>
  <w:p w14:paraId="1F90D9C5" w14:textId="77777777" w:rsidR="0038487F" w:rsidRDefault="003848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8C0E" w14:textId="77777777" w:rsidR="00222911" w:rsidRDefault="002229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6BA1" w14:textId="77777777" w:rsidR="00870987" w:rsidRDefault="00870987" w:rsidP="00524858">
      <w:r>
        <w:separator/>
      </w:r>
    </w:p>
  </w:footnote>
  <w:footnote w:type="continuationSeparator" w:id="0">
    <w:p w14:paraId="0B02C0C1" w14:textId="77777777" w:rsidR="00870987" w:rsidRDefault="00870987" w:rsidP="00524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69E8" w14:textId="7A253FCD" w:rsidR="0038487F" w:rsidRDefault="003848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FB5C" w14:textId="187275FE" w:rsidR="0038487F" w:rsidRDefault="0038487F" w:rsidP="0088548A">
    <w:pPr>
      <w:pStyle w:val="Header"/>
    </w:pPr>
    <w:r>
      <w:rPr>
        <w:b/>
        <w:sz w:val="28"/>
        <w:szCs w:val="28"/>
      </w:rPr>
      <w:tab/>
    </w:r>
    <w:r>
      <w:rPr>
        <w:b/>
        <w:sz w:val="28"/>
        <w:szCs w:val="28"/>
      </w:rPr>
      <w:tab/>
    </w:r>
  </w:p>
  <w:p w14:paraId="09B5B8B7" w14:textId="77777777" w:rsidR="0038487F" w:rsidRDefault="003848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8743" w14:textId="020D93F6" w:rsidR="0038487F" w:rsidRDefault="003848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08C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34C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40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9608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F0B0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B469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A80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022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DCB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84B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E75E8D"/>
    <w:multiLevelType w:val="hybridMultilevel"/>
    <w:tmpl w:val="9C7605E2"/>
    <w:lvl w:ilvl="0" w:tplc="67245E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4352CA"/>
    <w:multiLevelType w:val="hybridMultilevel"/>
    <w:tmpl w:val="6B44A8C0"/>
    <w:lvl w:ilvl="0" w:tplc="67245E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905931"/>
    <w:multiLevelType w:val="multilevel"/>
    <w:tmpl w:val="E79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well, Cassi">
    <w15:presenceInfo w15:providerId="AD" w15:userId="S::sewell.80@osu.edu::1c574026-9eee-478d-a835-8c98d0805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3BCA"/>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38E5"/>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97D36"/>
    <w:rsid w:val="000A1FB4"/>
    <w:rsid w:val="000A3A7B"/>
    <w:rsid w:val="000A4574"/>
    <w:rsid w:val="000A50B6"/>
    <w:rsid w:val="000A563E"/>
    <w:rsid w:val="000A741C"/>
    <w:rsid w:val="000A7890"/>
    <w:rsid w:val="000A79FD"/>
    <w:rsid w:val="000B0555"/>
    <w:rsid w:val="000B1DF2"/>
    <w:rsid w:val="000B2A0C"/>
    <w:rsid w:val="000B2B46"/>
    <w:rsid w:val="000B2BF3"/>
    <w:rsid w:val="000B4CB8"/>
    <w:rsid w:val="000B7DAB"/>
    <w:rsid w:val="000C0165"/>
    <w:rsid w:val="000C02EE"/>
    <w:rsid w:val="000C46D9"/>
    <w:rsid w:val="000C51BE"/>
    <w:rsid w:val="000C5892"/>
    <w:rsid w:val="000C6B8C"/>
    <w:rsid w:val="000C6E6F"/>
    <w:rsid w:val="000C7161"/>
    <w:rsid w:val="000C7F5E"/>
    <w:rsid w:val="000D3833"/>
    <w:rsid w:val="000D4A09"/>
    <w:rsid w:val="000D4AA9"/>
    <w:rsid w:val="000D5085"/>
    <w:rsid w:val="000D7C8C"/>
    <w:rsid w:val="000E0CAA"/>
    <w:rsid w:val="000E2748"/>
    <w:rsid w:val="000E5ED5"/>
    <w:rsid w:val="000E6E40"/>
    <w:rsid w:val="000F04B2"/>
    <w:rsid w:val="000F08D2"/>
    <w:rsid w:val="000F2B8E"/>
    <w:rsid w:val="000F3160"/>
    <w:rsid w:val="000F41A1"/>
    <w:rsid w:val="000F4E53"/>
    <w:rsid w:val="000F58E1"/>
    <w:rsid w:val="000F71B9"/>
    <w:rsid w:val="000F77B3"/>
    <w:rsid w:val="00101D24"/>
    <w:rsid w:val="00101DEA"/>
    <w:rsid w:val="00102AD2"/>
    <w:rsid w:val="00102FC5"/>
    <w:rsid w:val="001139AB"/>
    <w:rsid w:val="00113DD9"/>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5308"/>
    <w:rsid w:val="00136000"/>
    <w:rsid w:val="00136EA9"/>
    <w:rsid w:val="00144FC9"/>
    <w:rsid w:val="001456D0"/>
    <w:rsid w:val="00146202"/>
    <w:rsid w:val="00146516"/>
    <w:rsid w:val="001507E1"/>
    <w:rsid w:val="00150953"/>
    <w:rsid w:val="00151C6E"/>
    <w:rsid w:val="00152A81"/>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084"/>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3BCA"/>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227E"/>
    <w:rsid w:val="002022B7"/>
    <w:rsid w:val="0020797F"/>
    <w:rsid w:val="00213EC5"/>
    <w:rsid w:val="002168F0"/>
    <w:rsid w:val="00217F20"/>
    <w:rsid w:val="002204EF"/>
    <w:rsid w:val="00220851"/>
    <w:rsid w:val="002217E4"/>
    <w:rsid w:val="0022291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773BB"/>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E30"/>
    <w:rsid w:val="002C7687"/>
    <w:rsid w:val="002D0CC9"/>
    <w:rsid w:val="002D0E93"/>
    <w:rsid w:val="002D2F15"/>
    <w:rsid w:val="002D3BF9"/>
    <w:rsid w:val="002E00C2"/>
    <w:rsid w:val="002E0795"/>
    <w:rsid w:val="002E0B3F"/>
    <w:rsid w:val="002E19D3"/>
    <w:rsid w:val="002E2468"/>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4BF4"/>
    <w:rsid w:val="0033598F"/>
    <w:rsid w:val="003375CC"/>
    <w:rsid w:val="00337B5C"/>
    <w:rsid w:val="00340293"/>
    <w:rsid w:val="00340F11"/>
    <w:rsid w:val="00341B84"/>
    <w:rsid w:val="00343C2A"/>
    <w:rsid w:val="00343C86"/>
    <w:rsid w:val="00344905"/>
    <w:rsid w:val="00344C9F"/>
    <w:rsid w:val="00345CC8"/>
    <w:rsid w:val="003475EA"/>
    <w:rsid w:val="003475F6"/>
    <w:rsid w:val="003477D3"/>
    <w:rsid w:val="00351250"/>
    <w:rsid w:val="003520F8"/>
    <w:rsid w:val="003528D9"/>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4A13"/>
    <w:rsid w:val="00375419"/>
    <w:rsid w:val="0037671F"/>
    <w:rsid w:val="00376E51"/>
    <w:rsid w:val="00377D54"/>
    <w:rsid w:val="003800E1"/>
    <w:rsid w:val="00381C97"/>
    <w:rsid w:val="00382108"/>
    <w:rsid w:val="0038317B"/>
    <w:rsid w:val="00383E53"/>
    <w:rsid w:val="00383F1E"/>
    <w:rsid w:val="0038487F"/>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323D"/>
    <w:rsid w:val="003B6BD6"/>
    <w:rsid w:val="003B7430"/>
    <w:rsid w:val="003B7DD7"/>
    <w:rsid w:val="003B7EDC"/>
    <w:rsid w:val="003C46C1"/>
    <w:rsid w:val="003C4B4C"/>
    <w:rsid w:val="003C79F3"/>
    <w:rsid w:val="003D030B"/>
    <w:rsid w:val="003D0EEA"/>
    <w:rsid w:val="003D1989"/>
    <w:rsid w:val="003D35FE"/>
    <w:rsid w:val="003D457C"/>
    <w:rsid w:val="003D481C"/>
    <w:rsid w:val="003D5B25"/>
    <w:rsid w:val="003D738C"/>
    <w:rsid w:val="003E0D11"/>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921"/>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5B9C"/>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C030F"/>
    <w:rsid w:val="004C0CB4"/>
    <w:rsid w:val="004C297A"/>
    <w:rsid w:val="004C45A1"/>
    <w:rsid w:val="004C49E7"/>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2387"/>
    <w:rsid w:val="004E2D5B"/>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041"/>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0FA0"/>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147"/>
    <w:rsid w:val="00557806"/>
    <w:rsid w:val="00557FDD"/>
    <w:rsid w:val="005630B7"/>
    <w:rsid w:val="005637B0"/>
    <w:rsid w:val="00564525"/>
    <w:rsid w:val="00564ACD"/>
    <w:rsid w:val="00565029"/>
    <w:rsid w:val="00570804"/>
    <w:rsid w:val="00570879"/>
    <w:rsid w:val="0057120A"/>
    <w:rsid w:val="005719DD"/>
    <w:rsid w:val="00574D71"/>
    <w:rsid w:val="0057665D"/>
    <w:rsid w:val="00577AFF"/>
    <w:rsid w:val="00580DB9"/>
    <w:rsid w:val="00581247"/>
    <w:rsid w:val="00581763"/>
    <w:rsid w:val="0058371D"/>
    <w:rsid w:val="005839FD"/>
    <w:rsid w:val="00583B08"/>
    <w:rsid w:val="00583FC6"/>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59C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108F0"/>
    <w:rsid w:val="00611879"/>
    <w:rsid w:val="00611A5B"/>
    <w:rsid w:val="00612FED"/>
    <w:rsid w:val="006134CB"/>
    <w:rsid w:val="0061447C"/>
    <w:rsid w:val="00614D42"/>
    <w:rsid w:val="006154BF"/>
    <w:rsid w:val="00615C47"/>
    <w:rsid w:val="006207BB"/>
    <w:rsid w:val="00621D9F"/>
    <w:rsid w:val="00621EC4"/>
    <w:rsid w:val="006223D2"/>
    <w:rsid w:val="00622674"/>
    <w:rsid w:val="0062403A"/>
    <w:rsid w:val="00626515"/>
    <w:rsid w:val="00630223"/>
    <w:rsid w:val="006304F8"/>
    <w:rsid w:val="00632D35"/>
    <w:rsid w:val="006335B2"/>
    <w:rsid w:val="0063492A"/>
    <w:rsid w:val="00635067"/>
    <w:rsid w:val="00635DAB"/>
    <w:rsid w:val="00636EB0"/>
    <w:rsid w:val="00637473"/>
    <w:rsid w:val="0064392C"/>
    <w:rsid w:val="00644B46"/>
    <w:rsid w:val="00644F77"/>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A7E78"/>
    <w:rsid w:val="006B013D"/>
    <w:rsid w:val="006B029F"/>
    <w:rsid w:val="006B1730"/>
    <w:rsid w:val="006B4593"/>
    <w:rsid w:val="006B6D5D"/>
    <w:rsid w:val="006B7F24"/>
    <w:rsid w:val="006C128D"/>
    <w:rsid w:val="006C328E"/>
    <w:rsid w:val="006C4B61"/>
    <w:rsid w:val="006C4E56"/>
    <w:rsid w:val="006C6143"/>
    <w:rsid w:val="006C7C77"/>
    <w:rsid w:val="006D0163"/>
    <w:rsid w:val="006D0AE4"/>
    <w:rsid w:val="006D1665"/>
    <w:rsid w:val="006D201E"/>
    <w:rsid w:val="006D308E"/>
    <w:rsid w:val="006D3509"/>
    <w:rsid w:val="006D387C"/>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07BDC"/>
    <w:rsid w:val="0071046E"/>
    <w:rsid w:val="00711DE4"/>
    <w:rsid w:val="00711EDA"/>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1D83"/>
    <w:rsid w:val="0074375B"/>
    <w:rsid w:val="00745B6C"/>
    <w:rsid w:val="00747AD1"/>
    <w:rsid w:val="00747FA7"/>
    <w:rsid w:val="00752C0D"/>
    <w:rsid w:val="00752F6F"/>
    <w:rsid w:val="007531A0"/>
    <w:rsid w:val="007535FA"/>
    <w:rsid w:val="00753D51"/>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3B00"/>
    <w:rsid w:val="007A5109"/>
    <w:rsid w:val="007B05AF"/>
    <w:rsid w:val="007B299F"/>
    <w:rsid w:val="007B418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12AA"/>
    <w:rsid w:val="00811A7C"/>
    <w:rsid w:val="00813C7D"/>
    <w:rsid w:val="0081695E"/>
    <w:rsid w:val="00816E5C"/>
    <w:rsid w:val="00817216"/>
    <w:rsid w:val="00817BA5"/>
    <w:rsid w:val="00817C8F"/>
    <w:rsid w:val="008206E1"/>
    <w:rsid w:val="00821D0D"/>
    <w:rsid w:val="00823ADB"/>
    <w:rsid w:val="0082594E"/>
    <w:rsid w:val="00830AB0"/>
    <w:rsid w:val="00831A85"/>
    <w:rsid w:val="00832A6F"/>
    <w:rsid w:val="00832D5D"/>
    <w:rsid w:val="00834239"/>
    <w:rsid w:val="00836895"/>
    <w:rsid w:val="00836A92"/>
    <w:rsid w:val="00840790"/>
    <w:rsid w:val="0084226D"/>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58B7"/>
    <w:rsid w:val="0086661F"/>
    <w:rsid w:val="00866DFF"/>
    <w:rsid w:val="00867F35"/>
    <w:rsid w:val="00870987"/>
    <w:rsid w:val="008734E1"/>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3A1"/>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0532"/>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05CB"/>
    <w:rsid w:val="00913195"/>
    <w:rsid w:val="009131DF"/>
    <w:rsid w:val="00913EBD"/>
    <w:rsid w:val="00920243"/>
    <w:rsid w:val="00920742"/>
    <w:rsid w:val="0092150D"/>
    <w:rsid w:val="00923798"/>
    <w:rsid w:val="0092411A"/>
    <w:rsid w:val="00926447"/>
    <w:rsid w:val="009302A0"/>
    <w:rsid w:val="00932BA0"/>
    <w:rsid w:val="00932BE1"/>
    <w:rsid w:val="00933ECF"/>
    <w:rsid w:val="00936885"/>
    <w:rsid w:val="00941428"/>
    <w:rsid w:val="00943042"/>
    <w:rsid w:val="00943534"/>
    <w:rsid w:val="00944F6C"/>
    <w:rsid w:val="00945FE4"/>
    <w:rsid w:val="0094692C"/>
    <w:rsid w:val="00946E61"/>
    <w:rsid w:val="0094748D"/>
    <w:rsid w:val="009479BD"/>
    <w:rsid w:val="00947B19"/>
    <w:rsid w:val="0095047F"/>
    <w:rsid w:val="009520EE"/>
    <w:rsid w:val="00953517"/>
    <w:rsid w:val="00961FB3"/>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A20E4"/>
    <w:rsid w:val="009A2FB4"/>
    <w:rsid w:val="009A3C30"/>
    <w:rsid w:val="009A535E"/>
    <w:rsid w:val="009A66C5"/>
    <w:rsid w:val="009A730C"/>
    <w:rsid w:val="009B0671"/>
    <w:rsid w:val="009B1D3B"/>
    <w:rsid w:val="009B2769"/>
    <w:rsid w:val="009B4409"/>
    <w:rsid w:val="009B6E41"/>
    <w:rsid w:val="009C167D"/>
    <w:rsid w:val="009C1C34"/>
    <w:rsid w:val="009C2372"/>
    <w:rsid w:val="009C2870"/>
    <w:rsid w:val="009C2906"/>
    <w:rsid w:val="009C34E3"/>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4C24"/>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467F"/>
    <w:rsid w:val="00A96A0A"/>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3907"/>
    <w:rsid w:val="00AB4533"/>
    <w:rsid w:val="00AC0291"/>
    <w:rsid w:val="00AC155C"/>
    <w:rsid w:val="00AC2978"/>
    <w:rsid w:val="00AC2E59"/>
    <w:rsid w:val="00AC3B0E"/>
    <w:rsid w:val="00AC59EB"/>
    <w:rsid w:val="00AC6B40"/>
    <w:rsid w:val="00AC6E18"/>
    <w:rsid w:val="00AD0964"/>
    <w:rsid w:val="00AD1ADB"/>
    <w:rsid w:val="00AD4E1A"/>
    <w:rsid w:val="00AD57BA"/>
    <w:rsid w:val="00AD5938"/>
    <w:rsid w:val="00AD5BB0"/>
    <w:rsid w:val="00AD5C4B"/>
    <w:rsid w:val="00AE0C0B"/>
    <w:rsid w:val="00AE7423"/>
    <w:rsid w:val="00AE7E84"/>
    <w:rsid w:val="00AF20BE"/>
    <w:rsid w:val="00AF2DFA"/>
    <w:rsid w:val="00AF3442"/>
    <w:rsid w:val="00AF6020"/>
    <w:rsid w:val="00AF6356"/>
    <w:rsid w:val="00AF71A0"/>
    <w:rsid w:val="00AF7221"/>
    <w:rsid w:val="00B01456"/>
    <w:rsid w:val="00B02DDE"/>
    <w:rsid w:val="00B03569"/>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67A25"/>
    <w:rsid w:val="00B738B4"/>
    <w:rsid w:val="00B74541"/>
    <w:rsid w:val="00B74625"/>
    <w:rsid w:val="00B74A92"/>
    <w:rsid w:val="00B75280"/>
    <w:rsid w:val="00B77C27"/>
    <w:rsid w:val="00B82B4C"/>
    <w:rsid w:val="00B82B79"/>
    <w:rsid w:val="00B84331"/>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B6C39"/>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4E33"/>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D6349"/>
    <w:rsid w:val="00CE0778"/>
    <w:rsid w:val="00CE09F3"/>
    <w:rsid w:val="00CE21E8"/>
    <w:rsid w:val="00CE2447"/>
    <w:rsid w:val="00CE389B"/>
    <w:rsid w:val="00CE5CFF"/>
    <w:rsid w:val="00CE6B0A"/>
    <w:rsid w:val="00CE7399"/>
    <w:rsid w:val="00CE74BF"/>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3D34"/>
    <w:rsid w:val="00D3628F"/>
    <w:rsid w:val="00D36739"/>
    <w:rsid w:val="00D37C94"/>
    <w:rsid w:val="00D40C46"/>
    <w:rsid w:val="00D42DF9"/>
    <w:rsid w:val="00D4341D"/>
    <w:rsid w:val="00D43BDA"/>
    <w:rsid w:val="00D477E0"/>
    <w:rsid w:val="00D47C0A"/>
    <w:rsid w:val="00D5103E"/>
    <w:rsid w:val="00D517B6"/>
    <w:rsid w:val="00D51884"/>
    <w:rsid w:val="00D54848"/>
    <w:rsid w:val="00D57393"/>
    <w:rsid w:val="00D575CD"/>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5DFF"/>
    <w:rsid w:val="00DB6C2D"/>
    <w:rsid w:val="00DC0F5F"/>
    <w:rsid w:val="00DC0F7F"/>
    <w:rsid w:val="00DC17B2"/>
    <w:rsid w:val="00DD017A"/>
    <w:rsid w:val="00DD4D4D"/>
    <w:rsid w:val="00DE2828"/>
    <w:rsid w:val="00DE3934"/>
    <w:rsid w:val="00DE4615"/>
    <w:rsid w:val="00DE49CD"/>
    <w:rsid w:val="00DE4C1A"/>
    <w:rsid w:val="00DE6EAB"/>
    <w:rsid w:val="00DF112A"/>
    <w:rsid w:val="00DF134D"/>
    <w:rsid w:val="00DF2C5C"/>
    <w:rsid w:val="00DF5BFD"/>
    <w:rsid w:val="00DF7A84"/>
    <w:rsid w:val="00E0531A"/>
    <w:rsid w:val="00E06203"/>
    <w:rsid w:val="00E118F2"/>
    <w:rsid w:val="00E121AA"/>
    <w:rsid w:val="00E14ECC"/>
    <w:rsid w:val="00E17448"/>
    <w:rsid w:val="00E17D96"/>
    <w:rsid w:val="00E20BD5"/>
    <w:rsid w:val="00E22C85"/>
    <w:rsid w:val="00E24D50"/>
    <w:rsid w:val="00E25B72"/>
    <w:rsid w:val="00E27DB4"/>
    <w:rsid w:val="00E302DB"/>
    <w:rsid w:val="00E30B2D"/>
    <w:rsid w:val="00E31098"/>
    <w:rsid w:val="00E313DC"/>
    <w:rsid w:val="00E31792"/>
    <w:rsid w:val="00E32978"/>
    <w:rsid w:val="00E343F4"/>
    <w:rsid w:val="00E35D6A"/>
    <w:rsid w:val="00E364F0"/>
    <w:rsid w:val="00E3687C"/>
    <w:rsid w:val="00E377EE"/>
    <w:rsid w:val="00E379C3"/>
    <w:rsid w:val="00E37E37"/>
    <w:rsid w:val="00E41483"/>
    <w:rsid w:val="00E42368"/>
    <w:rsid w:val="00E43C9F"/>
    <w:rsid w:val="00E4497D"/>
    <w:rsid w:val="00E456A8"/>
    <w:rsid w:val="00E4690F"/>
    <w:rsid w:val="00E46DFA"/>
    <w:rsid w:val="00E47B67"/>
    <w:rsid w:val="00E52203"/>
    <w:rsid w:val="00E53112"/>
    <w:rsid w:val="00E55674"/>
    <w:rsid w:val="00E60485"/>
    <w:rsid w:val="00E60CCB"/>
    <w:rsid w:val="00E63D72"/>
    <w:rsid w:val="00E64C80"/>
    <w:rsid w:val="00E65FC9"/>
    <w:rsid w:val="00E66404"/>
    <w:rsid w:val="00E66BE0"/>
    <w:rsid w:val="00E70931"/>
    <w:rsid w:val="00E71543"/>
    <w:rsid w:val="00E724AA"/>
    <w:rsid w:val="00E725BD"/>
    <w:rsid w:val="00E72905"/>
    <w:rsid w:val="00E751D6"/>
    <w:rsid w:val="00E77B71"/>
    <w:rsid w:val="00E80011"/>
    <w:rsid w:val="00E803E3"/>
    <w:rsid w:val="00E81F47"/>
    <w:rsid w:val="00E8413F"/>
    <w:rsid w:val="00E902B2"/>
    <w:rsid w:val="00E92BE8"/>
    <w:rsid w:val="00E92D7C"/>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1EE4"/>
    <w:rsid w:val="00F0206F"/>
    <w:rsid w:val="00F024CF"/>
    <w:rsid w:val="00F0265A"/>
    <w:rsid w:val="00F03239"/>
    <w:rsid w:val="00F06DC1"/>
    <w:rsid w:val="00F10892"/>
    <w:rsid w:val="00F12941"/>
    <w:rsid w:val="00F14A59"/>
    <w:rsid w:val="00F14C6C"/>
    <w:rsid w:val="00F14DA8"/>
    <w:rsid w:val="00F14E69"/>
    <w:rsid w:val="00F15B0F"/>
    <w:rsid w:val="00F17A28"/>
    <w:rsid w:val="00F17E4F"/>
    <w:rsid w:val="00F21557"/>
    <w:rsid w:val="00F21F12"/>
    <w:rsid w:val="00F22BA1"/>
    <w:rsid w:val="00F23A0D"/>
    <w:rsid w:val="00F23A87"/>
    <w:rsid w:val="00F24373"/>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2B9E"/>
    <w:rsid w:val="00F44AFC"/>
    <w:rsid w:val="00F45CB7"/>
    <w:rsid w:val="00F47A29"/>
    <w:rsid w:val="00F47D80"/>
    <w:rsid w:val="00F47FE4"/>
    <w:rsid w:val="00F53FE6"/>
    <w:rsid w:val="00F60A29"/>
    <w:rsid w:val="00F64341"/>
    <w:rsid w:val="00F65F3A"/>
    <w:rsid w:val="00F6684F"/>
    <w:rsid w:val="00F67C51"/>
    <w:rsid w:val="00F722A2"/>
    <w:rsid w:val="00F736C0"/>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64C8"/>
    <w:rsid w:val="00FB7686"/>
    <w:rsid w:val="00FC0DC2"/>
    <w:rsid w:val="00FC2753"/>
    <w:rsid w:val="00FC4615"/>
    <w:rsid w:val="00FC4B3A"/>
    <w:rsid w:val="00FD08EF"/>
    <w:rsid w:val="00FD0B9A"/>
    <w:rsid w:val="00FD1197"/>
    <w:rsid w:val="00FD2A5D"/>
    <w:rsid w:val="00FD2F0D"/>
    <w:rsid w:val="00FD4035"/>
    <w:rsid w:val="00FD5113"/>
    <w:rsid w:val="00FD5707"/>
    <w:rsid w:val="00FD5AA2"/>
    <w:rsid w:val="00FD7396"/>
    <w:rsid w:val="00FE7B1D"/>
    <w:rsid w:val="00FE7B4F"/>
    <w:rsid w:val="00FF262C"/>
    <w:rsid w:val="00FF26DE"/>
    <w:rsid w:val="00FF3788"/>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F82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uiPriority w:val="99"/>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 w:type="character" w:styleId="PlaceholderText">
    <w:name w:val="Placeholder Text"/>
    <w:basedOn w:val="DefaultParagraphFont"/>
    <w:uiPriority w:val="99"/>
    <w:semiHidden/>
    <w:rsid w:val="00753D51"/>
    <w:rPr>
      <w:color w:val="808080"/>
    </w:rPr>
  </w:style>
  <w:style w:type="character" w:styleId="FollowedHyperlink">
    <w:name w:val="FollowedHyperlink"/>
    <w:basedOn w:val="DefaultParagraphFont"/>
    <w:rsid w:val="00B84331"/>
    <w:rPr>
      <w:color w:val="800080" w:themeColor="followedHyperlink"/>
      <w:u w:val="single"/>
    </w:rPr>
  </w:style>
  <w:style w:type="paragraph" w:customStyle="1" w:styleId="Default">
    <w:name w:val="Default"/>
    <w:rsid w:val="004E238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A66C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uiPriority w:val="99"/>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 w:type="character" w:styleId="PlaceholderText">
    <w:name w:val="Placeholder Text"/>
    <w:basedOn w:val="DefaultParagraphFont"/>
    <w:uiPriority w:val="99"/>
    <w:semiHidden/>
    <w:rsid w:val="00753D51"/>
    <w:rPr>
      <w:color w:val="808080"/>
    </w:rPr>
  </w:style>
  <w:style w:type="character" w:styleId="FollowedHyperlink">
    <w:name w:val="FollowedHyperlink"/>
    <w:basedOn w:val="DefaultParagraphFont"/>
    <w:rsid w:val="00B84331"/>
    <w:rPr>
      <w:color w:val="800080" w:themeColor="followedHyperlink"/>
      <w:u w:val="single"/>
    </w:rPr>
  </w:style>
  <w:style w:type="paragraph" w:customStyle="1" w:styleId="Default">
    <w:name w:val="Default"/>
    <w:rsid w:val="004E238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A66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5396">
      <w:bodyDiv w:val="1"/>
      <w:marLeft w:val="0"/>
      <w:marRight w:val="0"/>
      <w:marTop w:val="0"/>
      <w:marBottom w:val="0"/>
      <w:divBdr>
        <w:top w:val="none" w:sz="0" w:space="0" w:color="auto"/>
        <w:left w:val="none" w:sz="0" w:space="0" w:color="auto"/>
        <w:bottom w:val="none" w:sz="0" w:space="0" w:color="auto"/>
        <w:right w:val="none" w:sz="0" w:space="0" w:color="auto"/>
      </w:divBdr>
    </w:div>
    <w:div w:id="9688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0A21-85B9-9C40-A125-390E1D4A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Kent McGuire</cp:lastModifiedBy>
  <cp:revision>3</cp:revision>
  <cp:lastPrinted>2014-04-08T14:07:00Z</cp:lastPrinted>
  <dcterms:created xsi:type="dcterms:W3CDTF">2019-04-24T19:06:00Z</dcterms:created>
  <dcterms:modified xsi:type="dcterms:W3CDTF">2019-04-24T19:06:00Z</dcterms:modified>
</cp:coreProperties>
</file>