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7599" w14:textId="77777777" w:rsidR="0088548A" w:rsidRDefault="003E0D11" w:rsidP="0088548A">
      <w:pPr>
        <w:rPr>
          <w:b/>
          <w:color w:val="FF0000"/>
          <w:sz w:val="28"/>
          <w:szCs w:val="28"/>
        </w:rPr>
      </w:pPr>
      <w:r>
        <w:rPr>
          <w:noProof/>
          <w:color w:val="FF0000"/>
        </w:rPr>
        <mc:AlternateContent>
          <mc:Choice Requires="wps">
            <w:drawing>
              <wp:anchor distT="0" distB="0" distL="114300" distR="114300" simplePos="0" relativeHeight="251657728" behindDoc="0" locked="0" layoutInCell="1" allowOverlap="1" wp14:anchorId="039E0ACD" wp14:editId="6110FBF7">
                <wp:simplePos x="0" y="0"/>
                <wp:positionH relativeFrom="column">
                  <wp:posOffset>624840</wp:posOffset>
                </wp:positionH>
                <wp:positionV relativeFrom="paragraph">
                  <wp:posOffset>10795</wp:posOffset>
                </wp:positionV>
                <wp:extent cx="4404360" cy="308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08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DC7602" w14:textId="77777777" w:rsidR="002E0B3F" w:rsidRPr="00E92D7C" w:rsidRDefault="002E0B3F" w:rsidP="0088548A">
                            <w:pPr>
                              <w:jc w:val="center"/>
                              <w:rPr>
                                <w:rFonts w:ascii="Calibri" w:hAnsi="Calibri" w:cs="Calibri"/>
                                <w:b/>
                                <w:sz w:val="28"/>
                                <w:szCs w:val="28"/>
                              </w:rPr>
                            </w:pPr>
                            <w:r>
                              <w:rPr>
                                <w:rFonts w:ascii="Calibri" w:hAnsi="Calibri" w:cs="Calibri"/>
                                <w:b/>
                                <w:sz w:val="28"/>
                                <w:szCs w:val="28"/>
                              </w:rPr>
                              <w:t xml:space="preserve">CFAES </w:t>
                            </w:r>
                            <w:r w:rsidRPr="00E92D7C">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9E0ACD" id="_x0000_t202" coordsize="21600,21600" o:spt="202" path="m,l,21600r21600,l21600,xe">
                <v:stroke joinstyle="miter"/>
                <v:path gradientshapeok="t" o:connecttype="rect"/>
              </v:shapetype>
              <v:shape id="Text Box 3" o:spid="_x0000_s1026" type="#_x0000_t202" style="position:absolute;margin-left:49.2pt;margin-top:.85pt;width:346.8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" filled="f" stroked="f">
                <v:textbox style="mso-fit-shape-to-text:t">
                  <w:txbxContent>
                    <w:p w14:paraId="75DC7602" w14:textId="77777777" w:rsidR="002E0B3F" w:rsidRPr="00E92D7C" w:rsidRDefault="002E0B3F" w:rsidP="0088548A">
                      <w:pPr>
                        <w:jc w:val="center"/>
                        <w:rPr>
                          <w:rFonts w:ascii="Calibri" w:hAnsi="Calibri" w:cs="Calibri"/>
                          <w:b/>
                          <w:sz w:val="28"/>
                          <w:szCs w:val="28"/>
                        </w:rPr>
                      </w:pPr>
                      <w:r>
                        <w:rPr>
                          <w:rFonts w:ascii="Calibri" w:hAnsi="Calibri" w:cs="Calibri"/>
                          <w:b/>
                          <w:sz w:val="28"/>
                          <w:szCs w:val="28"/>
                        </w:rPr>
                        <w:t xml:space="preserve">CFAES </w:t>
                      </w:r>
                      <w:r w:rsidRPr="00E92D7C">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14:anchorId="639F13FC" wp14:editId="68CEA1E8">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00621D9F">
        <w:rPr>
          <w:color w:val="FF0000"/>
        </w:rPr>
        <w:tab/>
      </w:r>
      <w:r w:rsidR="00621D9F">
        <w:rPr>
          <w:color w:val="FF0000"/>
        </w:rPr>
        <w:tab/>
      </w:r>
      <w:r w:rsidR="00621D9F">
        <w:rPr>
          <w:color w:val="FF0000"/>
        </w:rPr>
        <w:tab/>
      </w:r>
      <w:r w:rsidR="00621D9F">
        <w:rPr>
          <w:color w:val="FF0000"/>
        </w:rPr>
        <w:tab/>
      </w:r>
    </w:p>
    <w:p w14:paraId="48C16D3F" w14:textId="6CC7CA1B" w:rsidR="004C5B8F" w:rsidRPr="004E2387" w:rsidRDefault="00997DB8" w:rsidP="00621D9F">
      <w:pPr>
        <w:jc w:val="center"/>
        <w:rPr>
          <w:rFonts w:asciiTheme="minorHAnsi" w:hAnsiTheme="minorHAnsi" w:cs="Calibri"/>
          <w:b/>
          <w:sz w:val="28"/>
          <w:szCs w:val="28"/>
        </w:rPr>
      </w:pPr>
      <w:r>
        <w:rPr>
          <w:rFonts w:asciiTheme="minorHAnsi" w:hAnsiTheme="minorHAnsi" w:cs="Calibri"/>
          <w:b/>
          <w:sz w:val="28"/>
          <w:szCs w:val="28"/>
        </w:rPr>
        <w:t>Spore-</w:t>
      </w:r>
      <w:proofErr w:type="spellStart"/>
      <w:r>
        <w:rPr>
          <w:rFonts w:asciiTheme="minorHAnsi" w:hAnsiTheme="minorHAnsi" w:cs="Calibri"/>
          <w:b/>
          <w:sz w:val="28"/>
          <w:szCs w:val="28"/>
        </w:rPr>
        <w:t>klenz</w:t>
      </w:r>
      <w:proofErr w:type="spellEnd"/>
      <w:r>
        <w:rPr>
          <w:rFonts w:asciiTheme="minorHAnsi" w:hAnsiTheme="minorHAnsi" w:cs="Calibri"/>
          <w:b/>
          <w:sz w:val="28"/>
          <w:szCs w:val="28"/>
        </w:rPr>
        <w:t xml:space="preserve"> - Ready to Use</w:t>
      </w:r>
    </w:p>
    <w:p w14:paraId="3F88EA65" w14:textId="77777777" w:rsidR="00621D9F" w:rsidRPr="00583FC6" w:rsidRDefault="00621D9F">
      <w:pPr>
        <w:rPr>
          <w:rFonts w:ascii="Calibri" w:hAnsi="Calibri" w:cs="Calibri"/>
        </w:rPr>
      </w:pPr>
    </w:p>
    <w:p w14:paraId="0294FCBC" w14:textId="3FFE1ED2" w:rsidR="004C5B8F" w:rsidRPr="00F14E69" w:rsidRDefault="004C5B8F" w:rsidP="0071420B">
      <w:pPr>
        <w:widowControl w:val="0"/>
        <w:autoSpaceDE w:val="0"/>
        <w:autoSpaceDN w:val="0"/>
        <w:adjustRightInd w:val="0"/>
        <w:rPr>
          <w:rFonts w:asciiTheme="minorHAnsi" w:hAnsiTheme="minorHAnsi" w:cs="Calibri"/>
          <w:color w:val="000000"/>
        </w:rPr>
      </w:pPr>
      <w:r w:rsidRPr="00F14E69">
        <w:rPr>
          <w:rFonts w:asciiTheme="minorHAnsi" w:hAnsiTheme="minorHAnsi" w:cs="Calibri"/>
          <w:color w:val="000000"/>
        </w:rPr>
        <w:t xml:space="preserve">According to the </w:t>
      </w:r>
      <w:r w:rsidR="000B0555" w:rsidRPr="00F14E69">
        <w:rPr>
          <w:rFonts w:asciiTheme="minorHAnsi" w:hAnsiTheme="minorHAnsi" w:cs="Calibri"/>
          <w:color w:val="000000"/>
        </w:rPr>
        <w:t>Safety Data Sheet (</w:t>
      </w:r>
      <w:r w:rsidR="00F42B9E" w:rsidRPr="00F14E69">
        <w:rPr>
          <w:rFonts w:asciiTheme="minorHAnsi" w:hAnsiTheme="minorHAnsi" w:cs="Calibri"/>
          <w:color w:val="000000"/>
        </w:rPr>
        <w:t xml:space="preserve">SDS) special </w:t>
      </w:r>
      <w:r w:rsidRPr="00F14E69">
        <w:rPr>
          <w:rFonts w:asciiTheme="minorHAnsi" w:hAnsiTheme="minorHAnsi" w:cs="Calibri"/>
          <w:color w:val="000000"/>
        </w:rPr>
        <w:t xml:space="preserve">precautions must </w:t>
      </w:r>
      <w:r w:rsidR="00F42B9E" w:rsidRPr="00F14E69">
        <w:rPr>
          <w:rFonts w:asciiTheme="minorHAnsi" w:hAnsiTheme="minorHAnsi" w:cs="Calibri"/>
          <w:color w:val="000000"/>
        </w:rPr>
        <w:t>be taken when working with the chemical described above. The following information includes the chemical</w:t>
      </w:r>
      <w:r w:rsidR="00524858" w:rsidRPr="00F14E69">
        <w:rPr>
          <w:rFonts w:asciiTheme="minorHAnsi" w:hAnsiTheme="minorHAnsi" w:cs="Calibri"/>
          <w:color w:val="000000"/>
        </w:rPr>
        <w:t xml:space="preserve"> </w:t>
      </w:r>
      <w:r w:rsidRPr="00F14E69">
        <w:rPr>
          <w:rFonts w:asciiTheme="minorHAnsi" w:hAnsiTheme="minorHAnsi" w:cs="Calibri"/>
          <w:color w:val="000000"/>
        </w:rPr>
        <w:t>characteristics of</w:t>
      </w:r>
      <w:r w:rsidR="00997DB8">
        <w:rPr>
          <w:rFonts w:asciiTheme="minorHAnsi" w:hAnsiTheme="minorHAnsi" w:cs="Calibri"/>
          <w:color w:val="000000"/>
        </w:rPr>
        <w:t xml:space="preserve"> Spore-</w:t>
      </w:r>
      <w:proofErr w:type="spellStart"/>
      <w:r w:rsidR="00997DB8">
        <w:rPr>
          <w:rFonts w:asciiTheme="minorHAnsi" w:hAnsiTheme="minorHAnsi" w:cs="Calibri"/>
          <w:color w:val="000000"/>
        </w:rPr>
        <w:t>klenz</w:t>
      </w:r>
      <w:proofErr w:type="spellEnd"/>
      <w:r w:rsidR="00E56677">
        <w:rPr>
          <w:rFonts w:asciiTheme="minorHAnsi" w:hAnsiTheme="minorHAnsi" w:cs="Calibri"/>
          <w:color w:val="000000"/>
        </w:rPr>
        <w:t xml:space="preserve"> </w:t>
      </w:r>
      <w:r w:rsidR="00F42B9E" w:rsidRPr="00F14E69">
        <w:rPr>
          <w:rFonts w:asciiTheme="minorHAnsi" w:hAnsiTheme="minorHAnsi" w:cs="Calibri"/>
          <w:color w:val="000000"/>
        </w:rPr>
        <w:t xml:space="preserve">followed by recommendations for handling and </w:t>
      </w:r>
      <w:r w:rsidRPr="00F14E69">
        <w:rPr>
          <w:rFonts w:asciiTheme="minorHAnsi" w:hAnsiTheme="minorHAnsi" w:cs="Calibri"/>
          <w:color w:val="000000"/>
        </w:rPr>
        <w:t xml:space="preserve">any paperwork needed </w:t>
      </w:r>
      <w:proofErr w:type="gramStart"/>
      <w:r w:rsidRPr="00F14E69">
        <w:rPr>
          <w:rFonts w:asciiTheme="minorHAnsi" w:hAnsiTheme="minorHAnsi" w:cs="Calibri"/>
          <w:color w:val="000000"/>
        </w:rPr>
        <w:t>in order to</w:t>
      </w:r>
      <w:proofErr w:type="gramEnd"/>
      <w:r w:rsidRPr="00F14E69">
        <w:rPr>
          <w:rFonts w:asciiTheme="minorHAnsi" w:hAnsiTheme="minorHAnsi" w:cs="Calibri"/>
          <w:color w:val="000000"/>
        </w:rPr>
        <w:t xml:space="preserve"> use the chemical in the laboratory. </w:t>
      </w:r>
      <w:r w:rsidR="00E32978" w:rsidRPr="00F14E69">
        <w:rPr>
          <w:rFonts w:asciiTheme="minorHAnsi" w:hAnsiTheme="minorHAnsi" w:cs="Calibri"/>
          <w:color w:val="000000"/>
        </w:rPr>
        <w:t>This Standard Operating Procedure will be followed along with the re</w:t>
      </w:r>
      <w:r w:rsidR="00D10794" w:rsidRPr="00F14E69">
        <w:rPr>
          <w:rFonts w:asciiTheme="minorHAnsi" w:hAnsiTheme="minorHAnsi" w:cs="Calibri"/>
          <w:color w:val="000000"/>
        </w:rPr>
        <w:t>quirements</w:t>
      </w:r>
      <w:r w:rsidR="00E32978" w:rsidRPr="00F14E69">
        <w:rPr>
          <w:rFonts w:asciiTheme="minorHAnsi" w:hAnsiTheme="minorHAnsi" w:cs="Calibri"/>
          <w:color w:val="000000"/>
        </w:rPr>
        <w:t xml:space="preserve"> of the </w:t>
      </w:r>
      <w:proofErr w:type="spellStart"/>
      <w:r w:rsidR="00336EF7">
        <w:rPr>
          <w:rFonts w:asciiTheme="minorHAnsi" w:hAnsiTheme="minorHAnsi" w:cs="Calibri"/>
          <w:color w:val="000000"/>
        </w:rPr>
        <w:t>Hazcomm</w:t>
      </w:r>
      <w:proofErr w:type="spellEnd"/>
      <w:r w:rsidR="00E32978" w:rsidRPr="00F14E69">
        <w:rPr>
          <w:rFonts w:asciiTheme="minorHAnsi" w:hAnsiTheme="minorHAnsi" w:cs="Calibri"/>
          <w:color w:val="000000"/>
        </w:rPr>
        <w:t xml:space="preserve"> Plan.</w:t>
      </w:r>
    </w:p>
    <w:p w14:paraId="28B07C2F" w14:textId="77777777" w:rsidR="00193084" w:rsidRPr="00F14E69" w:rsidRDefault="00193084" w:rsidP="0071420B">
      <w:pPr>
        <w:widowControl w:val="0"/>
        <w:autoSpaceDE w:val="0"/>
        <w:autoSpaceDN w:val="0"/>
        <w:adjustRightInd w:val="0"/>
        <w:rPr>
          <w:rFonts w:asciiTheme="minorHAnsi" w:hAnsiTheme="minorHAnsi" w:cs="Calibri"/>
          <w:color w:val="000000"/>
        </w:rPr>
      </w:pPr>
    </w:p>
    <w:p w14:paraId="1598E049" w14:textId="77777777" w:rsidR="00F24373" w:rsidRPr="00F14E69" w:rsidRDefault="00F24373" w:rsidP="0071420B">
      <w:pPr>
        <w:widowControl w:val="0"/>
        <w:autoSpaceDE w:val="0"/>
        <w:autoSpaceDN w:val="0"/>
        <w:adjustRightInd w:val="0"/>
        <w:rPr>
          <w:rFonts w:asciiTheme="minorHAnsi" w:hAnsiTheme="minorHAnsi" w:cs="Calibri"/>
          <w:color w:val="000000"/>
        </w:rPr>
      </w:pPr>
    </w:p>
    <w:p w14:paraId="24E10665" w14:textId="77777777" w:rsidR="000B0555" w:rsidRPr="00F14E69" w:rsidRDefault="000B0555" w:rsidP="000B0555">
      <w:pPr>
        <w:widowControl w:val="0"/>
        <w:autoSpaceDE w:val="0"/>
        <w:autoSpaceDN w:val="0"/>
        <w:adjustRightInd w:val="0"/>
        <w:rPr>
          <w:rFonts w:asciiTheme="minorHAnsi" w:hAnsiTheme="minorHAnsi"/>
          <w:b/>
          <w:color w:val="FF0000"/>
        </w:rPr>
      </w:pPr>
      <w:r w:rsidRPr="00F14E69">
        <w:rPr>
          <w:rFonts w:asciiTheme="minorHAnsi" w:hAnsiTheme="minorHAnsi"/>
        </w:rPr>
        <w:t xml:space="preserve">GHS Classifications: </w:t>
      </w:r>
      <w:r w:rsidRPr="00F14E69">
        <w:rPr>
          <w:rFonts w:asciiTheme="minorHAnsi" w:hAnsiTheme="minorHAnsi"/>
          <w:b/>
        </w:rPr>
        <w:t>Signal Words:</w:t>
      </w:r>
      <w:r w:rsidR="00E118F2" w:rsidRPr="00F14E69">
        <w:rPr>
          <w:rFonts w:asciiTheme="minorHAnsi" w:hAnsiTheme="minorHAnsi"/>
          <w:b/>
        </w:rPr>
        <w:t xml:space="preserve"> </w:t>
      </w:r>
      <w:r w:rsidR="004E2387" w:rsidRPr="00F14E69">
        <w:rPr>
          <w:rFonts w:asciiTheme="minorHAnsi" w:hAnsiTheme="minorHAnsi"/>
          <w:b/>
          <w:i/>
        </w:rPr>
        <w:t>DANGER</w:t>
      </w:r>
    </w:p>
    <w:p w14:paraId="67BF1B2B" w14:textId="3112C8E6" w:rsidR="000538E5" w:rsidRDefault="000538E5" w:rsidP="000B0555">
      <w:pPr>
        <w:widowControl w:val="0"/>
        <w:autoSpaceDE w:val="0"/>
        <w:autoSpaceDN w:val="0"/>
        <w:adjustRightInd w:val="0"/>
        <w:rPr>
          <w:rFonts w:asciiTheme="minorHAnsi" w:hAnsiTheme="minorHAnsi"/>
          <w:b/>
        </w:rPr>
      </w:pPr>
      <w:r>
        <w:rPr>
          <w:rFonts w:asciiTheme="minorHAnsi" w:hAnsiTheme="minorHAnsi"/>
          <w:b/>
        </w:rPr>
        <w:t xml:space="preserve">Pictograms: </w:t>
      </w:r>
      <w:r>
        <w:rPr>
          <w:rFonts w:asciiTheme="minorHAnsi" w:hAnsiTheme="minorHAnsi"/>
          <w:b/>
          <w:noProof/>
        </w:rPr>
        <w:drawing>
          <wp:inline distT="0" distB="0" distL="0" distR="0" wp14:anchorId="5A2628AE" wp14:editId="04F38E88">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jp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9822F97" w14:textId="77777777" w:rsidR="00E22C85" w:rsidRPr="00F14E69" w:rsidRDefault="00E22C85" w:rsidP="000B0555">
      <w:pPr>
        <w:rPr>
          <w:rFonts w:asciiTheme="minorHAnsi" w:hAnsiTheme="minorHAnsi" w:cs="Calibri"/>
        </w:rPr>
      </w:pPr>
    </w:p>
    <w:p w14:paraId="02688E13" w14:textId="77777777" w:rsidR="004E2387" w:rsidRPr="00F14E69" w:rsidRDefault="000B0555" w:rsidP="004E2387">
      <w:pPr>
        <w:widowControl w:val="0"/>
        <w:autoSpaceDE w:val="0"/>
        <w:autoSpaceDN w:val="0"/>
        <w:adjustRightInd w:val="0"/>
        <w:rPr>
          <w:rFonts w:asciiTheme="minorHAnsi" w:hAnsiTheme="minorHAnsi"/>
        </w:rPr>
      </w:pPr>
      <w:r w:rsidRPr="00F14E69">
        <w:rPr>
          <w:rFonts w:asciiTheme="minorHAnsi" w:hAnsiTheme="minorHAnsi"/>
        </w:rPr>
        <w:t xml:space="preserve">Additional Classification: </w:t>
      </w:r>
      <w:r w:rsidR="004E2387" w:rsidRPr="00F14E69">
        <w:rPr>
          <w:rFonts w:asciiTheme="minorHAnsi" w:hAnsiTheme="minorHAnsi"/>
          <w:b/>
        </w:rPr>
        <w:t>Potential Hazards</w:t>
      </w:r>
    </w:p>
    <w:p w14:paraId="5D3D856C" w14:textId="1C3467DD" w:rsidR="003C46C1" w:rsidRPr="00374A13" w:rsidRDefault="003C46C1" w:rsidP="004E2387">
      <w:pPr>
        <w:widowControl w:val="0"/>
        <w:autoSpaceDE w:val="0"/>
        <w:autoSpaceDN w:val="0"/>
        <w:adjustRightInd w:val="0"/>
        <w:rPr>
          <w:rFonts w:asciiTheme="minorHAnsi" w:hAnsiTheme="minorHAnsi" w:cs="ÄˇÔøèf45'38†j£!ΩE"/>
        </w:rPr>
      </w:pPr>
      <w:r w:rsidRPr="00374A13">
        <w:rPr>
          <w:rFonts w:asciiTheme="minorHAnsi" w:hAnsiTheme="minorHAnsi" w:cs="ÄˇÔøèf45'38†j£!ΩE"/>
        </w:rPr>
        <w:t>Causes serious eye damage. Causes skin irritation. May cause respiratory irritation.</w:t>
      </w:r>
    </w:p>
    <w:p w14:paraId="7757A8A3" w14:textId="21BF0979" w:rsidR="00374A13" w:rsidRPr="00374A13" w:rsidRDefault="008150E3" w:rsidP="00374A13">
      <w:pPr>
        <w:widowControl w:val="0"/>
        <w:autoSpaceDE w:val="0"/>
        <w:autoSpaceDN w:val="0"/>
        <w:adjustRightInd w:val="0"/>
        <w:rPr>
          <w:rFonts w:asciiTheme="minorHAnsi" w:hAnsiTheme="minorHAnsi" w:cs="ÄˇÔøèf45'38†j£!ΩE"/>
        </w:rPr>
      </w:pPr>
      <w:r>
        <w:rPr>
          <w:rFonts w:asciiTheme="minorHAnsi" w:hAnsiTheme="minorHAnsi" w:cs="ÄˇÔøèf45'38†j£!ΩE"/>
        </w:rPr>
        <w:t xml:space="preserve">Severe skin irritant. Effects of skin contact may </w:t>
      </w:r>
      <w:proofErr w:type="gramStart"/>
      <w:r>
        <w:rPr>
          <w:rFonts w:asciiTheme="minorHAnsi" w:hAnsiTheme="minorHAnsi" w:cs="ÄˇÔøèf45'38†j£!ΩE"/>
        </w:rPr>
        <w:t>include:</w:t>
      </w:r>
      <w:proofErr w:type="gramEnd"/>
      <w:r>
        <w:rPr>
          <w:rFonts w:asciiTheme="minorHAnsi" w:hAnsiTheme="minorHAnsi" w:cs="ÄˇÔøèf45'38†j£!ΩE"/>
        </w:rPr>
        <w:t xml:space="preserve"> irritation and burn feeling.</w:t>
      </w:r>
    </w:p>
    <w:p w14:paraId="218144C8" w14:textId="30F536B5" w:rsidR="003C46C1" w:rsidRPr="00374A13" w:rsidRDefault="0071200D" w:rsidP="00374A13">
      <w:pPr>
        <w:widowControl w:val="0"/>
        <w:autoSpaceDE w:val="0"/>
        <w:autoSpaceDN w:val="0"/>
        <w:adjustRightInd w:val="0"/>
        <w:rPr>
          <w:rFonts w:asciiTheme="minorHAnsi" w:hAnsiTheme="minorHAnsi" w:cs="–ˇ˜øèÜ,5'38†j£!›="/>
        </w:rPr>
      </w:pPr>
      <w:r>
        <w:rPr>
          <w:rFonts w:asciiTheme="minorHAnsi" w:hAnsiTheme="minorHAnsi" w:cs="ÄˇÔøèf45'38†j£!ΩE"/>
        </w:rPr>
        <w:t>Ingestion: m</w:t>
      </w:r>
      <w:r w:rsidR="008150E3">
        <w:rPr>
          <w:rFonts w:asciiTheme="minorHAnsi" w:hAnsiTheme="minorHAnsi" w:cs="ÄˇÔøèf45'38†j£!ΩE"/>
        </w:rPr>
        <w:t xml:space="preserve">ay cause burns or irritation of the </w:t>
      </w:r>
      <w:proofErr w:type="spellStart"/>
      <w:r w:rsidR="008150E3">
        <w:rPr>
          <w:rFonts w:asciiTheme="minorHAnsi" w:hAnsiTheme="minorHAnsi" w:cs="ÄˇÔøèf45'38†j£!ΩE"/>
        </w:rPr>
        <w:t>linnings</w:t>
      </w:r>
      <w:proofErr w:type="spellEnd"/>
      <w:r w:rsidR="008150E3">
        <w:rPr>
          <w:rFonts w:asciiTheme="minorHAnsi" w:hAnsiTheme="minorHAnsi" w:cs="ÄˇÔøèf45'38†j£!ΩE"/>
        </w:rPr>
        <w:t xml:space="preserve"> of the mouth, throat, and gastrointestinal tract. May cause </w:t>
      </w:r>
      <w:proofErr w:type="spellStart"/>
      <w:r w:rsidR="008150E3">
        <w:rPr>
          <w:rFonts w:asciiTheme="minorHAnsi" w:hAnsiTheme="minorHAnsi" w:cs="ÄˇÔøèf45'38†j£!ΩE"/>
        </w:rPr>
        <w:t>nausa</w:t>
      </w:r>
      <w:proofErr w:type="spellEnd"/>
      <w:r w:rsidR="008150E3">
        <w:rPr>
          <w:rFonts w:asciiTheme="minorHAnsi" w:hAnsiTheme="minorHAnsi" w:cs="ÄˇÔøèf45'38†j£!ΩE"/>
        </w:rPr>
        <w:t xml:space="preserve">, vomiting, and </w:t>
      </w:r>
      <w:proofErr w:type="spellStart"/>
      <w:r w:rsidR="008150E3">
        <w:rPr>
          <w:rFonts w:asciiTheme="minorHAnsi" w:hAnsiTheme="minorHAnsi" w:cs="ÄˇÔøèf45'38†j£!ΩE"/>
        </w:rPr>
        <w:t>diarrhoea</w:t>
      </w:r>
      <w:proofErr w:type="spellEnd"/>
      <w:r>
        <w:rPr>
          <w:rFonts w:asciiTheme="minorHAnsi" w:hAnsiTheme="minorHAnsi" w:cs="ÄˇÔøèf45'38†j£!ΩE"/>
        </w:rPr>
        <w:t xml:space="preserve">. </w:t>
      </w:r>
    </w:p>
    <w:p w14:paraId="58C08B36" w14:textId="77777777" w:rsidR="00374A13" w:rsidRPr="00374A13" w:rsidRDefault="00374A13" w:rsidP="004E2387">
      <w:pPr>
        <w:widowControl w:val="0"/>
        <w:autoSpaceDE w:val="0"/>
        <w:autoSpaceDN w:val="0"/>
        <w:adjustRightInd w:val="0"/>
        <w:rPr>
          <w:rFonts w:asciiTheme="minorHAnsi" w:hAnsiTheme="minorHAnsi" w:cs="–ˇ˜øèÜ,5'38†j£!›="/>
        </w:rPr>
      </w:pPr>
    </w:p>
    <w:p w14:paraId="0F1F4A6F" w14:textId="02E70288" w:rsidR="0071200D" w:rsidRPr="0071200D" w:rsidRDefault="009105CB" w:rsidP="0071200D">
      <w:pPr>
        <w:pStyle w:val="Default"/>
        <w:rPr>
          <w:b/>
          <w:bCs/>
        </w:rPr>
      </w:pPr>
      <w:r w:rsidRPr="0071200D">
        <w:rPr>
          <w:rFonts w:asciiTheme="minorHAnsi" w:hAnsiTheme="minorHAnsi"/>
          <w:b/>
          <w:bCs/>
          <w:sz w:val="28"/>
          <w:szCs w:val="28"/>
        </w:rPr>
        <w:t>Brief d</w:t>
      </w:r>
      <w:r w:rsidR="004C5B8F" w:rsidRPr="0071200D">
        <w:rPr>
          <w:rFonts w:asciiTheme="minorHAnsi" w:hAnsiTheme="minorHAnsi"/>
          <w:b/>
          <w:bCs/>
          <w:sz w:val="28"/>
          <w:szCs w:val="28"/>
        </w:rPr>
        <w:t>escription of proposed chemical work:</w:t>
      </w:r>
      <w:r w:rsidR="00621D9F" w:rsidRPr="0071200D">
        <w:rPr>
          <w:rFonts w:asciiTheme="minorHAnsi" w:hAnsiTheme="minorHAnsi"/>
          <w:b/>
          <w:bCs/>
        </w:rPr>
        <w:t xml:space="preserve"> </w:t>
      </w:r>
      <w:r w:rsidR="0071200D">
        <w:rPr>
          <w:rFonts w:asciiTheme="minorHAnsi" w:hAnsiTheme="minorHAnsi"/>
          <w:b/>
          <w:bCs/>
        </w:rPr>
        <w:t xml:space="preserve"> </w:t>
      </w:r>
      <w:proofErr w:type="spellStart"/>
      <w:r w:rsidR="0071200D" w:rsidRPr="0071200D">
        <w:rPr>
          <w:rFonts w:asciiTheme="minorHAnsi" w:hAnsiTheme="minorHAnsi" w:cstheme="minorHAnsi"/>
        </w:rPr>
        <w:t>Spor-Klenz</w:t>
      </w:r>
      <w:proofErr w:type="spellEnd"/>
      <w:r w:rsidR="0071200D" w:rsidRPr="0071200D">
        <w:rPr>
          <w:rFonts w:asciiTheme="minorHAnsi" w:hAnsiTheme="minorHAnsi" w:cstheme="minorHAnsi"/>
        </w:rPr>
        <w:t xml:space="preserve"> Ready-To-Use (RTU) Cold Sterilant is an Environmental Protection Agency (EPA) registered product designed to be used as a sterilant, </w:t>
      </w:r>
      <w:proofErr w:type="spellStart"/>
      <w:r w:rsidR="0071200D" w:rsidRPr="0071200D">
        <w:rPr>
          <w:rFonts w:asciiTheme="minorHAnsi" w:hAnsiTheme="minorHAnsi" w:cstheme="minorHAnsi"/>
        </w:rPr>
        <w:t>sporicide</w:t>
      </w:r>
      <w:proofErr w:type="spellEnd"/>
      <w:r w:rsidR="0071200D" w:rsidRPr="0071200D">
        <w:rPr>
          <w:rFonts w:asciiTheme="minorHAnsi" w:hAnsiTheme="minorHAnsi" w:cstheme="minorHAnsi"/>
        </w:rPr>
        <w:t xml:space="preserve"> or as a disinfectant for cleanroom environmental surfaces and equipment in the pharmaceutical, biotechnology, medical products manufacturing, cosmetics and </w:t>
      </w:r>
      <w:proofErr w:type="spellStart"/>
      <w:r w:rsidR="0071200D" w:rsidRPr="0071200D">
        <w:rPr>
          <w:rFonts w:asciiTheme="minorHAnsi" w:hAnsiTheme="minorHAnsi" w:cstheme="minorHAnsi"/>
        </w:rPr>
        <w:t>nutritionals</w:t>
      </w:r>
      <w:proofErr w:type="spellEnd"/>
      <w:r w:rsidR="0071200D" w:rsidRPr="0071200D">
        <w:rPr>
          <w:rFonts w:asciiTheme="minorHAnsi" w:hAnsiTheme="minorHAnsi" w:cstheme="minorHAnsi"/>
        </w:rPr>
        <w:t xml:space="preserve"> industries. </w:t>
      </w:r>
      <w:proofErr w:type="spellStart"/>
      <w:r w:rsidR="0071200D" w:rsidRPr="0071200D">
        <w:rPr>
          <w:rFonts w:asciiTheme="minorHAnsi" w:hAnsiTheme="minorHAnsi" w:cstheme="minorHAnsi"/>
        </w:rPr>
        <w:t>Spor-Klenz</w:t>
      </w:r>
      <w:proofErr w:type="spellEnd"/>
      <w:r w:rsidR="0071200D" w:rsidRPr="0071200D">
        <w:rPr>
          <w:rFonts w:asciiTheme="minorHAnsi" w:hAnsiTheme="minorHAnsi" w:cstheme="minorHAnsi"/>
        </w:rPr>
        <w:t xml:space="preserve"> RTU sterilant may also be used in research facilities, including laboratory animal research facilities. </w:t>
      </w:r>
    </w:p>
    <w:p w14:paraId="09D0D769" w14:textId="7358BC39" w:rsidR="00374A13" w:rsidRDefault="0071200D" w:rsidP="0071200D">
      <w:pPr>
        <w:pStyle w:val="Heading1"/>
        <w:rPr>
          <w:rFonts w:asciiTheme="minorHAnsi" w:hAnsiTheme="minorHAnsi" w:cstheme="minorHAnsi"/>
          <w:b w:val="0"/>
          <w:bCs w:val="0"/>
          <w:color w:val="000000"/>
          <w:sz w:val="24"/>
          <w:szCs w:val="24"/>
        </w:rPr>
      </w:pPr>
      <w:proofErr w:type="spellStart"/>
      <w:r w:rsidRPr="0071200D">
        <w:rPr>
          <w:rFonts w:asciiTheme="minorHAnsi" w:hAnsiTheme="minorHAnsi" w:cstheme="minorHAnsi"/>
          <w:b w:val="0"/>
          <w:bCs w:val="0"/>
          <w:color w:val="000000"/>
          <w:sz w:val="24"/>
          <w:szCs w:val="24"/>
        </w:rPr>
        <w:t>Spor-Klenz</w:t>
      </w:r>
      <w:proofErr w:type="spellEnd"/>
      <w:r w:rsidRPr="0071200D">
        <w:rPr>
          <w:rFonts w:asciiTheme="minorHAnsi" w:hAnsiTheme="minorHAnsi" w:cstheme="minorHAnsi"/>
          <w:b w:val="0"/>
          <w:bCs w:val="0"/>
          <w:color w:val="000000"/>
          <w:sz w:val="24"/>
          <w:szCs w:val="24"/>
        </w:rPr>
        <w:t xml:space="preserve"> RTU sterilant is a stabilized blend of peracetic acid, hydrogen peroxide and acetic acid. This chemistry provides for fast, effective microbial control, including spores.</w:t>
      </w:r>
    </w:p>
    <w:p w14:paraId="2E39C5FB" w14:textId="77777777" w:rsidR="0071200D" w:rsidRPr="0071200D" w:rsidRDefault="0071200D" w:rsidP="0071200D"/>
    <w:p w14:paraId="112557BE" w14:textId="77777777" w:rsidR="00B56CC5" w:rsidRPr="00FB64C8" w:rsidRDefault="001B3BCA" w:rsidP="00B56CC5">
      <w:pPr>
        <w:rPr>
          <w:rFonts w:ascii="Calibri" w:hAnsi="Calibri" w:cs="Calibri"/>
          <w:b/>
          <w:sz w:val="28"/>
          <w:szCs w:val="28"/>
          <w:u w:val="single"/>
        </w:rPr>
      </w:pPr>
      <w:r w:rsidRPr="00FB64C8">
        <w:rPr>
          <w:rFonts w:ascii="Calibri" w:hAnsi="Calibri" w:cs="Calibri"/>
          <w:b/>
          <w:sz w:val="28"/>
          <w:szCs w:val="28"/>
          <w:u w:val="single"/>
        </w:rPr>
        <w:t xml:space="preserve">Section 1: </w:t>
      </w:r>
      <w:r w:rsidR="00B56CC5" w:rsidRPr="00FB64C8">
        <w:rPr>
          <w:rFonts w:ascii="Calibri" w:hAnsi="Calibri" w:cs="Calibri"/>
          <w:b/>
          <w:sz w:val="28"/>
          <w:szCs w:val="28"/>
          <w:u w:val="single"/>
        </w:rPr>
        <w:t>Brief Safety Overview:</w:t>
      </w:r>
    </w:p>
    <w:p w14:paraId="60A3C8EC" w14:textId="77777777"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The Principal Investigator is responsible for training employees using the material</w:t>
      </w:r>
      <w:r w:rsidR="00E32978" w:rsidRPr="00583FC6">
        <w:rPr>
          <w:rFonts w:ascii="Calibri" w:hAnsi="Calibri" w:cs="Calibri"/>
        </w:rPr>
        <w:t xml:space="preserve"> on site</w:t>
      </w:r>
      <w:r w:rsidR="00B56CC5" w:rsidRPr="00583FC6">
        <w:rPr>
          <w:rFonts w:ascii="Calibri" w:hAnsi="Calibri" w:cs="Calibri"/>
        </w:rPr>
        <w:t>.  The training should include a discussion of the known and potential hazards</w:t>
      </w:r>
      <w:r w:rsidRPr="00583FC6">
        <w:rPr>
          <w:rFonts w:ascii="Calibri" w:hAnsi="Calibri" w:cs="Calibri"/>
        </w:rPr>
        <w:t>;</w:t>
      </w:r>
      <w:r w:rsidR="00B56CC5" w:rsidRPr="00583FC6">
        <w:rPr>
          <w:rFonts w:ascii="Calibri" w:hAnsi="Calibri" w:cs="Calibri"/>
        </w:rPr>
        <w:t xml:space="preserve"> an explanation of the relevant policies, techniques and procedures including the proper use of personal protective equipment</w:t>
      </w:r>
      <w:r w:rsidR="000D4AA9" w:rsidRPr="00583FC6">
        <w:rPr>
          <w:rFonts w:ascii="Calibri" w:hAnsi="Calibri" w:cs="Calibri"/>
        </w:rPr>
        <w:t>, emergency/spill procedures</w:t>
      </w:r>
      <w:r w:rsidR="00B56CC5" w:rsidRPr="00583FC6">
        <w:rPr>
          <w:rFonts w:ascii="Calibri" w:hAnsi="Calibri" w:cs="Calibri"/>
        </w:rPr>
        <w:t xml:space="preserve"> and containment equipment (engineering controls). </w:t>
      </w:r>
    </w:p>
    <w:p w14:paraId="065FE8B8" w14:textId="77777777" w:rsidR="00B56CC5"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Limit access to authorized users.</w:t>
      </w:r>
    </w:p>
    <w:p w14:paraId="286F8C4C" w14:textId="77777777" w:rsidR="00B56CC5" w:rsidRPr="00583FC6" w:rsidRDefault="00D10794" w:rsidP="00D10794">
      <w:pPr>
        <w:ind w:left="720" w:hanging="360"/>
        <w:rPr>
          <w:rFonts w:ascii="Calibri" w:hAnsi="Calibri" w:cs="Calibri"/>
        </w:rPr>
      </w:pPr>
      <w:r w:rsidRPr="00583FC6">
        <w:rPr>
          <w:rFonts w:ascii="Calibri" w:hAnsi="Calibri" w:cs="Calibri"/>
        </w:rPr>
        <w:lastRenderedPageBreak/>
        <w:t>●</w:t>
      </w:r>
      <w:r w:rsidRPr="00583FC6">
        <w:rPr>
          <w:rFonts w:ascii="Calibri" w:hAnsi="Calibri" w:cs="Calibri"/>
        </w:rPr>
        <w:tab/>
      </w:r>
      <w:r w:rsidR="00B56CC5" w:rsidRPr="00583FC6">
        <w:rPr>
          <w:rFonts w:ascii="Calibri" w:hAnsi="Calibri" w:cs="Calibri"/>
        </w:rPr>
        <w:t>Minimize the possibi</w:t>
      </w:r>
      <w:r w:rsidRPr="00583FC6">
        <w:rPr>
          <w:rFonts w:ascii="Calibri" w:hAnsi="Calibri" w:cs="Calibri"/>
        </w:rPr>
        <w:t>lity of inadvertent ingestion,</w:t>
      </w:r>
      <w:r w:rsidR="00B56CC5" w:rsidRPr="00583FC6">
        <w:rPr>
          <w:rFonts w:ascii="Calibri" w:hAnsi="Calibri" w:cs="Calibri"/>
        </w:rPr>
        <w:t xml:space="preserve"> inhalation and direct skin or eye contact with the </w:t>
      </w:r>
      <w:r w:rsidR="000D4AA9" w:rsidRPr="00583FC6">
        <w:rPr>
          <w:rFonts w:ascii="Calibri" w:hAnsi="Calibri" w:cs="Calibri"/>
        </w:rPr>
        <w:t>substance</w:t>
      </w:r>
      <w:r w:rsidR="00B56CC5" w:rsidRPr="00583FC6">
        <w:rPr>
          <w:rFonts w:ascii="Calibri" w:hAnsi="Calibri" w:cs="Calibri"/>
        </w:rPr>
        <w:t>.</w:t>
      </w:r>
    </w:p>
    <w:p w14:paraId="5A6614F4" w14:textId="21F4FB09" w:rsidR="00EE759A"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EE759A" w:rsidRPr="00583FC6">
        <w:rPr>
          <w:rFonts w:ascii="Calibri" w:hAnsi="Calibri" w:cs="Calibri"/>
        </w:rPr>
        <w:t xml:space="preserve">Chemical has been </w:t>
      </w:r>
      <w:r w:rsidR="003E0D11">
        <w:rPr>
          <w:rFonts w:ascii="Calibri" w:hAnsi="Calibri" w:cs="Calibri"/>
        </w:rPr>
        <w:t>entered</w:t>
      </w:r>
      <w:r w:rsidR="00EE759A" w:rsidRPr="00583FC6">
        <w:rPr>
          <w:rFonts w:ascii="Calibri" w:hAnsi="Calibri" w:cs="Calibri"/>
        </w:rPr>
        <w:t xml:space="preserve"> in the </w:t>
      </w:r>
      <w:proofErr w:type="spellStart"/>
      <w:r w:rsidR="00336EF7">
        <w:rPr>
          <w:rFonts w:ascii="Calibri" w:hAnsi="Calibri" w:cs="Calibri"/>
        </w:rPr>
        <w:t>Hazcomm</w:t>
      </w:r>
      <w:proofErr w:type="spellEnd"/>
      <w:r w:rsidR="00336EF7">
        <w:rPr>
          <w:rFonts w:ascii="Calibri" w:hAnsi="Calibri" w:cs="Calibri"/>
        </w:rPr>
        <w:t xml:space="preserve"> Plan</w:t>
      </w:r>
    </w:p>
    <w:p w14:paraId="193EAA36" w14:textId="77777777" w:rsidR="000479D0" w:rsidRPr="00583FC6" w:rsidRDefault="00D10794" w:rsidP="00D10794">
      <w:pPr>
        <w:ind w:left="360"/>
        <w:rPr>
          <w:rFonts w:ascii="Calibri" w:hAnsi="Calibri" w:cs="Calibri"/>
        </w:rPr>
      </w:pPr>
      <w:r w:rsidRPr="00583FC6">
        <w:rPr>
          <w:rFonts w:ascii="Calibri" w:hAnsi="Calibri" w:cs="Calibri"/>
        </w:rPr>
        <w:t>●</w:t>
      </w:r>
      <w:r w:rsidRPr="00583FC6">
        <w:rPr>
          <w:rFonts w:ascii="Calibri" w:hAnsi="Calibri" w:cs="Calibri"/>
        </w:rPr>
        <w:tab/>
      </w:r>
      <w:r w:rsidR="00E32978" w:rsidRPr="00583FC6">
        <w:rPr>
          <w:rFonts w:ascii="Calibri" w:hAnsi="Calibri" w:cs="Calibri"/>
        </w:rPr>
        <w:t>Require</w:t>
      </w:r>
      <w:r w:rsidR="002F34E4" w:rsidRPr="00583FC6">
        <w:rPr>
          <w:rFonts w:ascii="Calibri" w:hAnsi="Calibri" w:cs="Calibri"/>
        </w:rPr>
        <w:t xml:space="preserve"> annual training</w:t>
      </w:r>
      <w:r w:rsidR="00B56CC5" w:rsidRPr="00583FC6">
        <w:rPr>
          <w:rFonts w:ascii="Calibri" w:hAnsi="Calibri" w:cs="Calibri"/>
        </w:rPr>
        <w:t xml:space="preserve">.  </w:t>
      </w:r>
    </w:p>
    <w:p w14:paraId="14149DBB" w14:textId="77777777" w:rsidR="008658B7" w:rsidRPr="00FB64C8" w:rsidRDefault="008658B7">
      <w:pPr>
        <w:rPr>
          <w:rFonts w:ascii="Calibri" w:hAnsi="Calibri" w:cs="Calibri"/>
          <w:b/>
          <w:sz w:val="28"/>
          <w:szCs w:val="28"/>
        </w:rPr>
      </w:pPr>
    </w:p>
    <w:p w14:paraId="75F3C6AD" w14:textId="77777777" w:rsidR="008658B7" w:rsidRPr="004C49E7" w:rsidRDefault="008658B7" w:rsidP="008658B7">
      <w:pPr>
        <w:rPr>
          <w:rFonts w:ascii="Calibri" w:hAnsi="Calibri" w:cs="Calibri"/>
          <w:b/>
          <w:sz w:val="28"/>
          <w:szCs w:val="28"/>
          <w:u w:val="single"/>
        </w:rPr>
      </w:pPr>
      <w:r w:rsidRPr="004C49E7">
        <w:rPr>
          <w:rFonts w:ascii="Calibri" w:hAnsi="Calibri" w:cs="Calibri"/>
          <w:b/>
          <w:sz w:val="28"/>
          <w:szCs w:val="28"/>
          <w:u w:val="single"/>
        </w:rPr>
        <w:t>Section 2: Research Laboratory Procedures</w:t>
      </w:r>
    </w:p>
    <w:p w14:paraId="5321F29F" w14:textId="77777777" w:rsidR="0071200D" w:rsidRPr="0071200D" w:rsidRDefault="0071200D" w:rsidP="0071200D">
      <w:pPr>
        <w:autoSpaceDE w:val="0"/>
        <w:autoSpaceDN w:val="0"/>
        <w:adjustRightInd w:val="0"/>
        <w:rPr>
          <w:rFonts w:asciiTheme="minorHAnsi" w:hAnsiTheme="minorHAnsi" w:cstheme="minorHAnsi"/>
          <w:color w:val="000000"/>
        </w:rPr>
      </w:pPr>
      <w:r w:rsidRPr="0071200D">
        <w:rPr>
          <w:rFonts w:asciiTheme="minorHAnsi" w:hAnsiTheme="minorHAnsi" w:cstheme="minorHAnsi"/>
          <w:b/>
          <w:bCs/>
          <w:color w:val="000000"/>
        </w:rPr>
        <w:t xml:space="preserve">Broad-Spectrum Disinfectant </w:t>
      </w:r>
    </w:p>
    <w:p w14:paraId="586596DA" w14:textId="77777777" w:rsidR="0071200D" w:rsidRPr="0071200D" w:rsidRDefault="0071200D" w:rsidP="0071200D">
      <w:pPr>
        <w:autoSpaceDE w:val="0"/>
        <w:autoSpaceDN w:val="0"/>
        <w:adjustRightInd w:val="0"/>
        <w:spacing w:after="87" w:line="243" w:lineRule="atLeast"/>
        <w:rPr>
          <w:rFonts w:asciiTheme="minorHAnsi" w:hAnsiTheme="minorHAnsi" w:cstheme="minorHAnsi"/>
          <w:color w:val="000000"/>
        </w:rPr>
      </w:pPr>
      <w:r w:rsidRPr="0071200D">
        <w:rPr>
          <w:rFonts w:asciiTheme="minorHAnsi" w:hAnsiTheme="minorHAnsi" w:cstheme="minorHAnsi"/>
          <w:color w:val="000000"/>
        </w:rPr>
        <w:t xml:space="preserve">For broad-spectrum disinfection of items such as equipment, walls, etc., remove any obvious debris or organic material from the surface to be disinfected. This can often be accomplished by rinsing with purified water, by mechanical action or </w:t>
      </w:r>
      <w:proofErr w:type="gramStart"/>
      <w:r w:rsidRPr="0071200D">
        <w:rPr>
          <w:rFonts w:asciiTheme="minorHAnsi" w:hAnsiTheme="minorHAnsi" w:cstheme="minorHAnsi"/>
          <w:color w:val="000000"/>
        </w:rPr>
        <w:t>by the use of</w:t>
      </w:r>
      <w:proofErr w:type="gramEnd"/>
      <w:r w:rsidRPr="0071200D">
        <w:rPr>
          <w:rFonts w:asciiTheme="minorHAnsi" w:hAnsiTheme="minorHAnsi" w:cstheme="minorHAnsi"/>
          <w:color w:val="000000"/>
        </w:rPr>
        <w:t xml:space="preserve"> a germicidal detergent. Apply the </w:t>
      </w:r>
      <w:proofErr w:type="spellStart"/>
      <w:r w:rsidRPr="0071200D">
        <w:rPr>
          <w:rFonts w:asciiTheme="minorHAnsi" w:hAnsiTheme="minorHAnsi" w:cstheme="minorHAnsi"/>
          <w:color w:val="000000"/>
        </w:rPr>
        <w:t>Spor-Klenz</w:t>
      </w:r>
      <w:proofErr w:type="spellEnd"/>
      <w:r w:rsidRPr="0071200D">
        <w:rPr>
          <w:rFonts w:asciiTheme="minorHAnsi" w:hAnsiTheme="minorHAnsi" w:cstheme="minorHAnsi"/>
          <w:color w:val="000000"/>
        </w:rPr>
        <w:t xml:space="preserve"> RTU sterilant as is (for disinfection) or as a 1:49 dilution (for sanitization) to the clean, dry surface to be treated either by manual or mechanical means (i.e., spraying), in such a manner as to completely wet the surface. The surface must remain wet for a minimum of 10 minutes. </w:t>
      </w:r>
    </w:p>
    <w:p w14:paraId="4C5901E9" w14:textId="77777777" w:rsidR="0071200D" w:rsidRPr="0071200D" w:rsidRDefault="0071200D" w:rsidP="0071200D">
      <w:pPr>
        <w:autoSpaceDE w:val="0"/>
        <w:autoSpaceDN w:val="0"/>
        <w:adjustRightInd w:val="0"/>
        <w:spacing w:line="243" w:lineRule="atLeast"/>
        <w:rPr>
          <w:rFonts w:asciiTheme="minorHAnsi" w:hAnsiTheme="minorHAnsi" w:cstheme="minorHAnsi"/>
          <w:color w:val="000000"/>
        </w:rPr>
      </w:pPr>
      <w:r w:rsidRPr="0071200D">
        <w:rPr>
          <w:rFonts w:asciiTheme="minorHAnsi" w:hAnsiTheme="minorHAnsi" w:cstheme="minorHAnsi"/>
          <w:color w:val="000000"/>
        </w:rPr>
        <w:t xml:space="preserve">It may also be desirable to completely immerse certain items in the </w:t>
      </w:r>
      <w:proofErr w:type="spellStart"/>
      <w:r w:rsidRPr="0071200D">
        <w:rPr>
          <w:rFonts w:asciiTheme="minorHAnsi" w:hAnsiTheme="minorHAnsi" w:cstheme="minorHAnsi"/>
          <w:color w:val="000000"/>
        </w:rPr>
        <w:t>Spor-Klenz</w:t>
      </w:r>
      <w:proofErr w:type="spellEnd"/>
      <w:r w:rsidRPr="0071200D">
        <w:rPr>
          <w:rFonts w:asciiTheme="minorHAnsi" w:hAnsiTheme="minorHAnsi" w:cstheme="minorHAnsi"/>
          <w:color w:val="000000"/>
        </w:rPr>
        <w:t xml:space="preserve"> RTU sterilant. Allowing for materials compatibility with the </w:t>
      </w:r>
      <w:proofErr w:type="spellStart"/>
      <w:r w:rsidRPr="0071200D">
        <w:rPr>
          <w:rFonts w:asciiTheme="minorHAnsi" w:hAnsiTheme="minorHAnsi" w:cstheme="minorHAnsi"/>
          <w:color w:val="000000"/>
        </w:rPr>
        <w:t>Spor-Klenz</w:t>
      </w:r>
      <w:proofErr w:type="spellEnd"/>
      <w:r w:rsidRPr="0071200D">
        <w:rPr>
          <w:rFonts w:asciiTheme="minorHAnsi" w:hAnsiTheme="minorHAnsi" w:cstheme="minorHAnsi"/>
          <w:color w:val="000000"/>
        </w:rPr>
        <w:t xml:space="preserve"> RTU sterilant formula, this is an acceptable practice with the following provisions: </w:t>
      </w:r>
    </w:p>
    <w:p w14:paraId="39019661" w14:textId="50B97E39" w:rsidR="008119F7" w:rsidRDefault="008119F7" w:rsidP="0071200D">
      <w:pPr>
        <w:numPr>
          <w:ilvl w:val="0"/>
          <w:numId w:val="18"/>
        </w:numPr>
        <w:autoSpaceDE w:val="0"/>
        <w:autoSpaceDN w:val="0"/>
        <w:adjustRightInd w:val="0"/>
        <w:spacing w:after="74"/>
        <w:rPr>
          <w:rFonts w:asciiTheme="minorHAnsi" w:hAnsiTheme="minorHAnsi" w:cstheme="minorHAnsi"/>
          <w:color w:val="000000"/>
        </w:rPr>
      </w:pPr>
      <w:r>
        <w:rPr>
          <w:rFonts w:asciiTheme="minorHAnsi" w:hAnsiTheme="minorHAnsi" w:cstheme="minorHAnsi"/>
          <w:color w:val="000000"/>
        </w:rPr>
        <w:t xml:space="preserve">- </w:t>
      </w:r>
      <w:r w:rsidR="0071200D" w:rsidRPr="0071200D">
        <w:rPr>
          <w:rFonts w:asciiTheme="minorHAnsi" w:hAnsiTheme="minorHAnsi" w:cstheme="minorHAnsi"/>
          <w:color w:val="000000"/>
        </w:rPr>
        <w:t xml:space="preserve">The items to be immersed should be free of debris and organic material prior to </w:t>
      </w:r>
      <w:proofErr w:type="spellStart"/>
      <w:r w:rsidR="0071200D" w:rsidRPr="0071200D">
        <w:rPr>
          <w:rFonts w:asciiTheme="minorHAnsi" w:hAnsiTheme="minorHAnsi" w:cstheme="minorHAnsi"/>
          <w:color w:val="000000"/>
        </w:rPr>
        <w:t>Spor-Klenz</w:t>
      </w:r>
      <w:proofErr w:type="spellEnd"/>
      <w:r w:rsidR="0071200D" w:rsidRPr="0071200D">
        <w:rPr>
          <w:rFonts w:asciiTheme="minorHAnsi" w:hAnsiTheme="minorHAnsi" w:cstheme="minorHAnsi"/>
          <w:color w:val="000000"/>
        </w:rPr>
        <w:t xml:space="preserve"> RTU sterilant exposure.</w:t>
      </w:r>
    </w:p>
    <w:p w14:paraId="0A05D664" w14:textId="12A5B3BC" w:rsidR="008119F7" w:rsidRPr="008119F7" w:rsidRDefault="008119F7" w:rsidP="008119F7">
      <w:pPr>
        <w:pStyle w:val="Default"/>
        <w:rPr>
          <w:rFonts w:asciiTheme="minorHAnsi" w:hAnsiTheme="minorHAnsi" w:cstheme="minorHAnsi"/>
        </w:rPr>
      </w:pPr>
      <w:r w:rsidRPr="008119F7">
        <w:rPr>
          <w:rFonts w:asciiTheme="minorHAnsi" w:hAnsiTheme="minorHAnsi" w:cstheme="minorHAnsi"/>
        </w:rPr>
        <w:t xml:space="preserve">- </w:t>
      </w:r>
      <w:r w:rsidRPr="008119F7">
        <w:rPr>
          <w:rFonts w:asciiTheme="minorHAnsi" w:hAnsiTheme="minorHAnsi" w:cstheme="minorHAnsi"/>
        </w:rPr>
        <w:t xml:space="preserve">The </w:t>
      </w:r>
      <w:proofErr w:type="spellStart"/>
      <w:r w:rsidRPr="008119F7">
        <w:rPr>
          <w:rFonts w:asciiTheme="minorHAnsi" w:hAnsiTheme="minorHAnsi" w:cstheme="minorHAnsi"/>
        </w:rPr>
        <w:t>Spor-Klenz</w:t>
      </w:r>
      <w:proofErr w:type="spellEnd"/>
      <w:r w:rsidRPr="008119F7">
        <w:rPr>
          <w:rFonts w:asciiTheme="minorHAnsi" w:hAnsiTheme="minorHAnsi" w:cstheme="minorHAnsi"/>
        </w:rPr>
        <w:t xml:space="preserve"> RTU sterilant solution may be reused for a period of up to 14 days under these conditions. </w:t>
      </w:r>
    </w:p>
    <w:p w14:paraId="772C35EF" w14:textId="79ECF767" w:rsidR="008119F7" w:rsidRDefault="008119F7" w:rsidP="008119F7">
      <w:pPr>
        <w:autoSpaceDE w:val="0"/>
        <w:autoSpaceDN w:val="0"/>
        <w:adjustRightInd w:val="0"/>
        <w:spacing w:after="74"/>
        <w:rPr>
          <w:rFonts w:asciiTheme="minorHAnsi" w:hAnsiTheme="minorHAnsi" w:cstheme="minorHAnsi"/>
          <w:color w:val="000000"/>
        </w:rPr>
      </w:pPr>
    </w:p>
    <w:p w14:paraId="0D73A4A4" w14:textId="77777777" w:rsidR="008119F7" w:rsidRPr="008119F7" w:rsidRDefault="008119F7" w:rsidP="008119F7">
      <w:pPr>
        <w:autoSpaceDE w:val="0"/>
        <w:autoSpaceDN w:val="0"/>
        <w:adjustRightInd w:val="0"/>
        <w:rPr>
          <w:rFonts w:asciiTheme="minorHAnsi" w:hAnsiTheme="minorHAnsi" w:cstheme="minorHAnsi"/>
          <w:color w:val="000000"/>
        </w:rPr>
      </w:pPr>
      <w:r w:rsidRPr="008119F7">
        <w:rPr>
          <w:rFonts w:asciiTheme="minorHAnsi" w:hAnsiTheme="minorHAnsi" w:cstheme="minorHAnsi"/>
          <w:b/>
          <w:bCs/>
          <w:color w:val="000000"/>
        </w:rPr>
        <w:t xml:space="preserve">Germicidal Spray </w:t>
      </w:r>
    </w:p>
    <w:p w14:paraId="287FE732" w14:textId="77777777" w:rsidR="008119F7" w:rsidRPr="008119F7" w:rsidRDefault="008119F7" w:rsidP="008119F7">
      <w:pPr>
        <w:autoSpaceDE w:val="0"/>
        <w:autoSpaceDN w:val="0"/>
        <w:adjustRightInd w:val="0"/>
        <w:spacing w:after="87" w:line="243" w:lineRule="atLeast"/>
        <w:rPr>
          <w:rFonts w:asciiTheme="minorHAnsi" w:hAnsiTheme="minorHAnsi" w:cstheme="minorHAnsi"/>
          <w:color w:val="000000"/>
        </w:rPr>
      </w:pPr>
      <w:r w:rsidRPr="008119F7">
        <w:rPr>
          <w:rFonts w:asciiTheme="minorHAnsi" w:hAnsiTheme="minorHAnsi" w:cstheme="minorHAnsi"/>
          <w:color w:val="000000"/>
        </w:rPr>
        <w:t xml:space="preserve">Apply </w:t>
      </w:r>
      <w:proofErr w:type="spellStart"/>
      <w:r w:rsidRPr="008119F7">
        <w:rPr>
          <w:rFonts w:asciiTheme="minorHAnsi" w:hAnsiTheme="minorHAnsi" w:cstheme="minorHAnsi"/>
          <w:color w:val="000000"/>
        </w:rPr>
        <w:t>Spor-Klenz</w:t>
      </w:r>
      <w:proofErr w:type="spellEnd"/>
      <w:r w:rsidRPr="008119F7">
        <w:rPr>
          <w:rFonts w:asciiTheme="minorHAnsi" w:hAnsiTheme="minorHAnsi" w:cstheme="minorHAnsi"/>
          <w:color w:val="000000"/>
        </w:rPr>
        <w:t xml:space="preserve"> RTU sterilant undiluted onto pre-cleaned surfaces using a plastic spray bottle or other appropriate apparatus. Allow the surface to remain wet for 30 seconds. Allow to air dry. </w:t>
      </w:r>
    </w:p>
    <w:p w14:paraId="19648B99" w14:textId="77777777" w:rsidR="008119F7" w:rsidRDefault="008119F7" w:rsidP="008119F7">
      <w:pPr>
        <w:autoSpaceDE w:val="0"/>
        <w:autoSpaceDN w:val="0"/>
        <w:adjustRightInd w:val="0"/>
        <w:rPr>
          <w:rFonts w:asciiTheme="minorHAnsi" w:hAnsiTheme="minorHAnsi" w:cstheme="minorHAnsi"/>
          <w:b/>
          <w:bCs/>
          <w:color w:val="000000"/>
        </w:rPr>
      </w:pPr>
    </w:p>
    <w:p w14:paraId="4DD524CE" w14:textId="133CAA78" w:rsidR="008119F7" w:rsidRPr="008119F7" w:rsidRDefault="008119F7" w:rsidP="008119F7">
      <w:pPr>
        <w:autoSpaceDE w:val="0"/>
        <w:autoSpaceDN w:val="0"/>
        <w:adjustRightInd w:val="0"/>
        <w:rPr>
          <w:rFonts w:asciiTheme="minorHAnsi" w:hAnsiTheme="minorHAnsi" w:cstheme="minorHAnsi"/>
          <w:color w:val="000000"/>
        </w:rPr>
      </w:pPr>
      <w:r w:rsidRPr="008119F7">
        <w:rPr>
          <w:rFonts w:asciiTheme="minorHAnsi" w:hAnsiTheme="minorHAnsi" w:cstheme="minorHAnsi"/>
          <w:b/>
          <w:bCs/>
          <w:color w:val="000000"/>
        </w:rPr>
        <w:t xml:space="preserve">Cold Sterilant </w:t>
      </w:r>
    </w:p>
    <w:p w14:paraId="04F1E328" w14:textId="77777777" w:rsidR="008119F7" w:rsidRPr="008119F7" w:rsidRDefault="008119F7" w:rsidP="008119F7">
      <w:pPr>
        <w:autoSpaceDE w:val="0"/>
        <w:autoSpaceDN w:val="0"/>
        <w:adjustRightInd w:val="0"/>
        <w:spacing w:after="87" w:line="243" w:lineRule="atLeast"/>
        <w:rPr>
          <w:rFonts w:asciiTheme="minorHAnsi" w:hAnsiTheme="minorHAnsi" w:cstheme="minorHAnsi"/>
          <w:color w:val="000000"/>
        </w:rPr>
      </w:pPr>
      <w:r w:rsidRPr="008119F7">
        <w:rPr>
          <w:rFonts w:asciiTheme="minorHAnsi" w:hAnsiTheme="minorHAnsi" w:cstheme="minorHAnsi"/>
          <w:color w:val="000000"/>
        </w:rPr>
        <w:t xml:space="preserve">Remove any obvious debris or organic material from the surface to be sterilized. This can often be accomplished by rinsing with water, or by detergent cleaning, followed by a water rinse. Immerse the item to be sterilized with a sufficient volume of undiluted </w:t>
      </w:r>
      <w:proofErr w:type="spellStart"/>
      <w:r w:rsidRPr="008119F7">
        <w:rPr>
          <w:rFonts w:asciiTheme="minorHAnsi" w:hAnsiTheme="minorHAnsi" w:cstheme="minorHAnsi"/>
          <w:color w:val="000000"/>
        </w:rPr>
        <w:t>Spor-Klenz</w:t>
      </w:r>
      <w:proofErr w:type="spellEnd"/>
      <w:r w:rsidRPr="008119F7">
        <w:rPr>
          <w:rFonts w:asciiTheme="minorHAnsi" w:hAnsiTheme="minorHAnsi" w:cstheme="minorHAnsi"/>
          <w:color w:val="000000"/>
        </w:rPr>
        <w:t xml:space="preserve"> RTU sterilant to cover the item and fill all passages requiring sterilization. Maintain items in the sterilizing solution for a minimum of 5-1/2 hours at 20°C (68°F) temperature. Remove items after 5-1/2 hours and rinse with sterile water until effluent reaches an acceptable residue level. The solution may be used and reused for up to 14 days in a manual system with 5-1/2 hours immersion. </w:t>
      </w:r>
    </w:p>
    <w:p w14:paraId="20F80B4E" w14:textId="77777777" w:rsidR="008119F7" w:rsidRDefault="008119F7" w:rsidP="008119F7">
      <w:pPr>
        <w:autoSpaceDE w:val="0"/>
        <w:autoSpaceDN w:val="0"/>
        <w:adjustRightInd w:val="0"/>
        <w:rPr>
          <w:rFonts w:asciiTheme="minorHAnsi" w:hAnsiTheme="minorHAnsi" w:cstheme="minorHAnsi"/>
          <w:b/>
          <w:bCs/>
          <w:color w:val="000000"/>
        </w:rPr>
      </w:pPr>
    </w:p>
    <w:p w14:paraId="4EA433B9" w14:textId="414C236E" w:rsidR="008119F7" w:rsidRPr="008119F7" w:rsidRDefault="008119F7" w:rsidP="008119F7">
      <w:pPr>
        <w:autoSpaceDE w:val="0"/>
        <w:autoSpaceDN w:val="0"/>
        <w:adjustRightInd w:val="0"/>
        <w:rPr>
          <w:rFonts w:asciiTheme="minorHAnsi" w:hAnsiTheme="minorHAnsi" w:cstheme="minorHAnsi"/>
          <w:color w:val="000000"/>
        </w:rPr>
      </w:pPr>
      <w:proofErr w:type="spellStart"/>
      <w:r w:rsidRPr="008119F7">
        <w:rPr>
          <w:rFonts w:asciiTheme="minorHAnsi" w:hAnsiTheme="minorHAnsi" w:cstheme="minorHAnsi"/>
          <w:b/>
          <w:bCs/>
          <w:color w:val="000000"/>
        </w:rPr>
        <w:t>Sporicide</w:t>
      </w:r>
      <w:proofErr w:type="spellEnd"/>
      <w:r w:rsidRPr="008119F7">
        <w:rPr>
          <w:rFonts w:asciiTheme="minorHAnsi" w:hAnsiTheme="minorHAnsi" w:cstheme="minorHAnsi"/>
          <w:b/>
          <w:bCs/>
          <w:color w:val="000000"/>
        </w:rPr>
        <w:t xml:space="preserve"> </w:t>
      </w:r>
    </w:p>
    <w:p w14:paraId="0C6110E9" w14:textId="77777777" w:rsidR="008119F7" w:rsidRPr="008119F7" w:rsidRDefault="008119F7" w:rsidP="008119F7">
      <w:pPr>
        <w:autoSpaceDE w:val="0"/>
        <w:autoSpaceDN w:val="0"/>
        <w:adjustRightInd w:val="0"/>
        <w:rPr>
          <w:rFonts w:asciiTheme="minorHAnsi" w:hAnsiTheme="minorHAnsi" w:cstheme="minorHAnsi"/>
          <w:color w:val="000000"/>
        </w:rPr>
      </w:pPr>
      <w:r w:rsidRPr="008119F7">
        <w:rPr>
          <w:rFonts w:asciiTheme="minorHAnsi" w:hAnsiTheme="minorHAnsi" w:cstheme="minorHAnsi"/>
          <w:b/>
          <w:bCs/>
          <w:color w:val="000000"/>
        </w:rPr>
        <w:t>Use only on hard, non-porous surfaces</w:t>
      </w:r>
      <w:r w:rsidRPr="008119F7">
        <w:rPr>
          <w:rFonts w:asciiTheme="minorHAnsi" w:hAnsiTheme="minorHAnsi" w:cstheme="minorHAnsi"/>
          <w:color w:val="000000"/>
        </w:rPr>
        <w:t xml:space="preserve">. Remove any obvious debris or organic material from the surface to be treated. This can often be accomplished by rinsing with water or by detergent cleaning followed by a water rinse. Apply product to hard, non-porous surfaces, thoroughly wetting surfaces by immersion. Treated surfaces must remain </w:t>
      </w:r>
      <w:r w:rsidRPr="008119F7">
        <w:rPr>
          <w:rFonts w:asciiTheme="minorHAnsi" w:hAnsiTheme="minorHAnsi" w:cstheme="minorHAnsi"/>
          <w:b/>
          <w:bCs/>
          <w:color w:val="000000"/>
        </w:rPr>
        <w:t xml:space="preserve">wet </w:t>
      </w:r>
      <w:r w:rsidRPr="008119F7">
        <w:rPr>
          <w:rFonts w:asciiTheme="minorHAnsi" w:hAnsiTheme="minorHAnsi" w:cstheme="minorHAnsi"/>
          <w:color w:val="000000"/>
        </w:rPr>
        <w:t xml:space="preserve">for 30 minutes. Wipe dry or allow to air dry. </w:t>
      </w:r>
    </w:p>
    <w:p w14:paraId="4A7CAD04" w14:textId="77777777" w:rsidR="008119F7" w:rsidRDefault="008119F7" w:rsidP="008119F7">
      <w:pPr>
        <w:autoSpaceDE w:val="0"/>
        <w:autoSpaceDN w:val="0"/>
        <w:adjustRightInd w:val="0"/>
        <w:rPr>
          <w:rFonts w:asciiTheme="minorHAnsi" w:hAnsiTheme="minorHAnsi" w:cstheme="minorHAnsi"/>
          <w:b/>
          <w:bCs/>
          <w:color w:val="000000"/>
        </w:rPr>
      </w:pPr>
    </w:p>
    <w:p w14:paraId="02D25FD0" w14:textId="66D668BB" w:rsidR="008119F7" w:rsidRPr="008119F7" w:rsidRDefault="008119F7" w:rsidP="008119F7">
      <w:pPr>
        <w:autoSpaceDE w:val="0"/>
        <w:autoSpaceDN w:val="0"/>
        <w:adjustRightInd w:val="0"/>
        <w:rPr>
          <w:rFonts w:asciiTheme="minorHAnsi" w:hAnsiTheme="minorHAnsi" w:cstheme="minorHAnsi"/>
          <w:color w:val="000000"/>
        </w:rPr>
      </w:pPr>
      <w:r w:rsidRPr="008119F7">
        <w:rPr>
          <w:rFonts w:asciiTheme="minorHAnsi" w:hAnsiTheme="minorHAnsi" w:cstheme="minorHAnsi"/>
          <w:b/>
          <w:bCs/>
          <w:color w:val="000000"/>
        </w:rPr>
        <w:t xml:space="preserve">Cleaner/Sanitizer (non-food contact surfaces) </w:t>
      </w:r>
    </w:p>
    <w:p w14:paraId="12DC2EE5" w14:textId="5BB265A2" w:rsidR="008119F7" w:rsidRPr="008119F7" w:rsidRDefault="008119F7" w:rsidP="008119F7">
      <w:pPr>
        <w:autoSpaceDE w:val="0"/>
        <w:autoSpaceDN w:val="0"/>
        <w:adjustRightInd w:val="0"/>
        <w:spacing w:after="74"/>
        <w:rPr>
          <w:rFonts w:asciiTheme="minorHAnsi" w:hAnsiTheme="minorHAnsi" w:cstheme="minorHAnsi"/>
          <w:color w:val="000000"/>
        </w:rPr>
      </w:pPr>
      <w:r w:rsidRPr="008119F7">
        <w:rPr>
          <w:rFonts w:asciiTheme="minorHAnsi" w:hAnsiTheme="minorHAnsi" w:cstheme="minorHAnsi"/>
          <w:color w:val="000000"/>
        </w:rPr>
        <w:t xml:space="preserve">Using water or mechanical action, remove heavy soil or gross filth from hard surfaces such as </w:t>
      </w:r>
      <w:proofErr w:type="spellStart"/>
      <w:r w:rsidRPr="008119F7">
        <w:rPr>
          <w:rFonts w:asciiTheme="minorHAnsi" w:hAnsiTheme="minorHAnsi" w:cstheme="minorHAnsi"/>
          <w:color w:val="000000"/>
        </w:rPr>
        <w:t>formica</w:t>
      </w:r>
      <w:proofErr w:type="spellEnd"/>
      <w:r w:rsidRPr="008119F7">
        <w:rPr>
          <w:rFonts w:asciiTheme="minorHAnsi" w:hAnsiTheme="minorHAnsi" w:cstheme="minorHAnsi"/>
          <w:color w:val="000000"/>
        </w:rPr>
        <w:t xml:space="preserve">, stainless-steel or vinyl surfaces. Apply by cloth, mop or sponge so as to wet all surfaces </w:t>
      </w:r>
      <w:r w:rsidRPr="008119F7">
        <w:rPr>
          <w:rFonts w:asciiTheme="minorHAnsi" w:hAnsiTheme="minorHAnsi" w:cstheme="minorHAnsi"/>
          <w:color w:val="000000"/>
        </w:rPr>
        <w:lastRenderedPageBreak/>
        <w:t xml:space="preserve">thoroughly, a freshly made 50x dilution (1 part product to </w:t>
      </w:r>
      <w:proofErr w:type="gramStart"/>
      <w:r w:rsidRPr="008119F7">
        <w:rPr>
          <w:rFonts w:asciiTheme="minorHAnsi" w:hAnsiTheme="minorHAnsi" w:cstheme="minorHAnsi"/>
          <w:color w:val="000000"/>
        </w:rPr>
        <w:t>49 part</w:t>
      </w:r>
      <w:proofErr w:type="gramEnd"/>
      <w:r w:rsidRPr="008119F7">
        <w:rPr>
          <w:rFonts w:asciiTheme="minorHAnsi" w:hAnsiTheme="minorHAnsi" w:cstheme="minorHAnsi"/>
          <w:color w:val="000000"/>
        </w:rPr>
        <w:t xml:space="preserve"> water) of </w:t>
      </w:r>
      <w:proofErr w:type="spellStart"/>
      <w:r w:rsidRPr="008119F7">
        <w:rPr>
          <w:rFonts w:asciiTheme="minorHAnsi" w:hAnsiTheme="minorHAnsi" w:cstheme="minorHAnsi"/>
          <w:color w:val="000000"/>
        </w:rPr>
        <w:t>Spor-Klenz</w:t>
      </w:r>
      <w:proofErr w:type="spellEnd"/>
      <w:r w:rsidRPr="008119F7">
        <w:rPr>
          <w:rFonts w:asciiTheme="minorHAnsi" w:hAnsiTheme="minorHAnsi" w:cstheme="minorHAnsi"/>
          <w:color w:val="000000"/>
        </w:rPr>
        <w:t xml:space="preserve"> RTU sterilant, made using purified water, to the pre-cleaned surface or immerse pre-cleaned items to be sanitized in the solution. Allow five minutes of contact time. Let air dry or rinse with purified water, drain excess if possible and allow to dry. </w:t>
      </w:r>
      <w:proofErr w:type="spellStart"/>
      <w:r w:rsidRPr="008119F7">
        <w:rPr>
          <w:rFonts w:asciiTheme="minorHAnsi" w:hAnsiTheme="minorHAnsi" w:cstheme="minorHAnsi"/>
          <w:color w:val="000000"/>
        </w:rPr>
        <w:t>Spor-Klenz</w:t>
      </w:r>
      <w:proofErr w:type="spellEnd"/>
      <w:r w:rsidRPr="008119F7">
        <w:rPr>
          <w:rFonts w:asciiTheme="minorHAnsi" w:hAnsiTheme="minorHAnsi" w:cstheme="minorHAnsi"/>
          <w:color w:val="000000"/>
        </w:rPr>
        <w:t xml:space="preserve"> RTU sterilant may </w:t>
      </w:r>
      <w:r w:rsidRPr="008119F7">
        <w:rPr>
          <w:rFonts w:asciiTheme="minorHAnsi" w:hAnsiTheme="minorHAnsi" w:cstheme="minorHAnsi"/>
          <w:b/>
          <w:bCs/>
          <w:color w:val="000000"/>
        </w:rPr>
        <w:t xml:space="preserve">not </w:t>
      </w:r>
      <w:r w:rsidRPr="008119F7">
        <w:rPr>
          <w:rFonts w:asciiTheme="minorHAnsi" w:hAnsiTheme="minorHAnsi" w:cstheme="minorHAnsi"/>
          <w:color w:val="000000"/>
        </w:rPr>
        <w:t>be reused as a cleaner/sanitizer.</w:t>
      </w:r>
    </w:p>
    <w:p w14:paraId="24BF20AA" w14:textId="77777777" w:rsidR="008119F7" w:rsidRDefault="008119F7" w:rsidP="0071200D">
      <w:pPr>
        <w:widowControl w:val="0"/>
        <w:autoSpaceDE w:val="0"/>
        <w:autoSpaceDN w:val="0"/>
        <w:adjustRightInd w:val="0"/>
        <w:rPr>
          <w:rFonts w:asciiTheme="minorHAnsi" w:hAnsiTheme="minorHAnsi"/>
          <w:b/>
          <w:color w:val="000000"/>
          <w:sz w:val="28"/>
          <w:szCs w:val="28"/>
        </w:rPr>
      </w:pPr>
    </w:p>
    <w:p w14:paraId="5B2E718C" w14:textId="0B8C69AF" w:rsidR="00CE74BF" w:rsidRPr="00F736C0" w:rsidRDefault="00CE74BF" w:rsidP="0071200D">
      <w:pPr>
        <w:widowControl w:val="0"/>
        <w:autoSpaceDE w:val="0"/>
        <w:autoSpaceDN w:val="0"/>
        <w:adjustRightInd w:val="0"/>
        <w:rPr>
          <w:rFonts w:asciiTheme="minorHAnsi" w:hAnsiTheme="minorHAnsi"/>
          <w:b/>
          <w:color w:val="000000"/>
          <w:sz w:val="28"/>
          <w:szCs w:val="28"/>
        </w:rPr>
      </w:pPr>
      <w:r w:rsidRPr="00F736C0">
        <w:rPr>
          <w:rFonts w:asciiTheme="minorHAnsi" w:hAnsiTheme="minorHAnsi"/>
          <w:b/>
          <w:color w:val="000000"/>
          <w:sz w:val="28"/>
          <w:szCs w:val="28"/>
        </w:rPr>
        <w:t>Work Practice Controls</w:t>
      </w:r>
    </w:p>
    <w:p w14:paraId="69DE8602" w14:textId="6174FCC1" w:rsidR="00AD5620" w:rsidRDefault="00CE74BF" w:rsidP="00CE74BF">
      <w:pPr>
        <w:pStyle w:val="ListParagraph"/>
        <w:widowControl w:val="0"/>
        <w:numPr>
          <w:ilvl w:val="0"/>
          <w:numId w:val="17"/>
        </w:numPr>
        <w:autoSpaceDE w:val="0"/>
        <w:autoSpaceDN w:val="0"/>
        <w:adjustRightInd w:val="0"/>
        <w:rPr>
          <w:rFonts w:asciiTheme="minorHAnsi" w:hAnsiTheme="minorHAnsi"/>
          <w:color w:val="000000"/>
        </w:rPr>
      </w:pPr>
      <w:r w:rsidRPr="00AD5620">
        <w:rPr>
          <w:rFonts w:asciiTheme="minorHAnsi" w:hAnsiTheme="minorHAnsi"/>
          <w:color w:val="000000"/>
        </w:rPr>
        <w:t xml:space="preserve">ALWAYS review the SDS </w:t>
      </w:r>
      <w:r w:rsidR="00920243" w:rsidRPr="00AD5620">
        <w:rPr>
          <w:rFonts w:asciiTheme="minorHAnsi" w:hAnsiTheme="minorHAnsi"/>
          <w:color w:val="000000"/>
        </w:rPr>
        <w:t xml:space="preserve">of </w:t>
      </w:r>
      <w:r w:rsidR="008119F7">
        <w:rPr>
          <w:rFonts w:asciiTheme="minorHAnsi" w:hAnsiTheme="minorHAnsi"/>
          <w:color w:val="000000"/>
        </w:rPr>
        <w:t>Spore-</w:t>
      </w:r>
      <w:proofErr w:type="spellStart"/>
      <w:r w:rsidR="008119F7">
        <w:rPr>
          <w:rFonts w:asciiTheme="minorHAnsi" w:hAnsiTheme="minorHAnsi"/>
          <w:color w:val="000000"/>
        </w:rPr>
        <w:t>Klenz</w:t>
      </w:r>
      <w:proofErr w:type="spellEnd"/>
      <w:r w:rsidRPr="00AD5620">
        <w:rPr>
          <w:rFonts w:asciiTheme="minorHAnsi" w:hAnsiTheme="minorHAnsi"/>
          <w:color w:val="000000"/>
        </w:rPr>
        <w:t xml:space="preserve"> and any chemicals/agents before </w:t>
      </w:r>
      <w:r w:rsidR="00920243" w:rsidRPr="00AD5620">
        <w:rPr>
          <w:rFonts w:asciiTheme="minorHAnsi" w:hAnsiTheme="minorHAnsi"/>
          <w:color w:val="000000"/>
        </w:rPr>
        <w:t>use.</w:t>
      </w:r>
    </w:p>
    <w:p w14:paraId="60B12260" w14:textId="77777777" w:rsidR="00AD5620" w:rsidRDefault="00CE74BF" w:rsidP="00CE74BF">
      <w:pPr>
        <w:pStyle w:val="ListParagraph"/>
        <w:widowControl w:val="0"/>
        <w:numPr>
          <w:ilvl w:val="0"/>
          <w:numId w:val="17"/>
        </w:numPr>
        <w:autoSpaceDE w:val="0"/>
        <w:autoSpaceDN w:val="0"/>
        <w:adjustRightInd w:val="0"/>
        <w:rPr>
          <w:rFonts w:asciiTheme="minorHAnsi" w:hAnsiTheme="minorHAnsi"/>
          <w:color w:val="000000"/>
        </w:rPr>
      </w:pPr>
      <w:r w:rsidRPr="00AD5620">
        <w:rPr>
          <w:rFonts w:asciiTheme="minorHAnsi" w:hAnsiTheme="minorHAnsi"/>
          <w:color w:val="000000"/>
        </w:rPr>
        <w:t>NEVER mix with an unknown liquid or unknown residue.</w:t>
      </w:r>
    </w:p>
    <w:p w14:paraId="2478AF8B" w14:textId="4411247A" w:rsidR="00CE74BF" w:rsidRPr="00AD5620" w:rsidRDefault="00CE74BF" w:rsidP="00CE74BF">
      <w:pPr>
        <w:pStyle w:val="ListParagraph"/>
        <w:widowControl w:val="0"/>
        <w:numPr>
          <w:ilvl w:val="0"/>
          <w:numId w:val="17"/>
        </w:numPr>
        <w:autoSpaceDE w:val="0"/>
        <w:autoSpaceDN w:val="0"/>
        <w:adjustRightInd w:val="0"/>
        <w:rPr>
          <w:rFonts w:asciiTheme="minorHAnsi" w:hAnsiTheme="minorHAnsi"/>
          <w:color w:val="000000"/>
        </w:rPr>
      </w:pPr>
      <w:r w:rsidRPr="00AD5620">
        <w:rPr>
          <w:rFonts w:asciiTheme="minorHAnsi" w:hAnsiTheme="minorHAnsi"/>
        </w:rPr>
        <w:t>Work with the smallest practicable amount and lowest practicable concentration.</w:t>
      </w:r>
    </w:p>
    <w:p w14:paraId="44F329CF" w14:textId="77777777" w:rsidR="004E2387" w:rsidRPr="00CE74BF" w:rsidRDefault="004E2387" w:rsidP="004E2387">
      <w:pPr>
        <w:pStyle w:val="Default"/>
        <w:rPr>
          <w:rFonts w:asciiTheme="minorHAnsi" w:hAnsiTheme="minorHAnsi"/>
        </w:rPr>
      </w:pPr>
    </w:p>
    <w:p w14:paraId="0EE49926" w14:textId="2AC031DB" w:rsidR="00CE74BF" w:rsidRDefault="008658B7" w:rsidP="00CE74BF">
      <w:pPr>
        <w:widowControl w:val="0"/>
        <w:autoSpaceDE w:val="0"/>
        <w:autoSpaceDN w:val="0"/>
        <w:adjustRightInd w:val="0"/>
        <w:rPr>
          <w:rFonts w:ascii="Calibri" w:hAnsi="Calibri" w:cs="Calibri"/>
          <w:b/>
        </w:rPr>
      </w:pPr>
      <w:r w:rsidRPr="00FB64C8">
        <w:rPr>
          <w:rFonts w:ascii="Calibri" w:hAnsi="Calibri" w:cs="Calibri"/>
          <w:b/>
          <w:sz w:val="28"/>
          <w:szCs w:val="28"/>
        </w:rPr>
        <w:t>Storage</w:t>
      </w:r>
      <w:r w:rsidRPr="009C34E3">
        <w:rPr>
          <w:rFonts w:ascii="Calibri" w:hAnsi="Calibri" w:cs="Calibri"/>
          <w:b/>
        </w:rPr>
        <w:t>:</w:t>
      </w:r>
      <w:r>
        <w:rPr>
          <w:rFonts w:ascii="Calibri" w:hAnsi="Calibri" w:cs="Calibri"/>
          <w:b/>
        </w:rPr>
        <w:t xml:space="preserve"> </w:t>
      </w:r>
    </w:p>
    <w:p w14:paraId="3B53CE44" w14:textId="4E4F530C" w:rsidR="00920243" w:rsidRPr="00920243" w:rsidRDefault="00920243" w:rsidP="00920243">
      <w:pPr>
        <w:widowControl w:val="0"/>
        <w:autoSpaceDE w:val="0"/>
        <w:autoSpaceDN w:val="0"/>
        <w:adjustRightInd w:val="0"/>
        <w:rPr>
          <w:rFonts w:asciiTheme="minorHAnsi" w:hAnsiTheme="minorHAnsi" w:cs="ÄˇÔøèf45'38†j£!ΩE"/>
        </w:rPr>
      </w:pPr>
      <w:r w:rsidRPr="00920243">
        <w:rPr>
          <w:rFonts w:asciiTheme="minorHAnsi" w:hAnsiTheme="minorHAnsi" w:cs="ÄˇÔøèf45'38†j£!ΩE"/>
        </w:rPr>
        <w:t>Store in original container protected from</w:t>
      </w:r>
      <w:r>
        <w:rPr>
          <w:rFonts w:asciiTheme="minorHAnsi" w:hAnsiTheme="minorHAnsi" w:cs="ÄˇÔøèf45'38†j£!ΩE"/>
        </w:rPr>
        <w:t xml:space="preserve"> </w:t>
      </w:r>
      <w:r w:rsidRPr="00920243">
        <w:rPr>
          <w:rFonts w:asciiTheme="minorHAnsi" w:hAnsiTheme="minorHAnsi" w:cs="ÄˇÔøèf45'38†j£!ΩE"/>
        </w:rPr>
        <w:t>direct sunlight in a dry, cool and well-ventilated area, away from incompatible materials</w:t>
      </w:r>
      <w:r>
        <w:rPr>
          <w:rFonts w:asciiTheme="minorHAnsi" w:hAnsiTheme="minorHAnsi" w:cs="ÄˇÔøèf45'38†j£!ΩE"/>
        </w:rPr>
        <w:t xml:space="preserve"> </w:t>
      </w:r>
      <w:r w:rsidRPr="00920243">
        <w:rPr>
          <w:rFonts w:asciiTheme="minorHAnsi" w:hAnsiTheme="minorHAnsi" w:cs="ÄˇÔøèf45'38†j£!ΩE"/>
        </w:rPr>
        <w:t>and food and drink. Keep container tightly closed and sealed until</w:t>
      </w:r>
      <w:r>
        <w:rPr>
          <w:rFonts w:asciiTheme="minorHAnsi" w:hAnsiTheme="minorHAnsi" w:cs="ÄˇÔøèf45'38†j£!ΩE"/>
        </w:rPr>
        <w:t xml:space="preserve"> </w:t>
      </w:r>
      <w:r w:rsidRPr="00920243">
        <w:rPr>
          <w:rFonts w:asciiTheme="minorHAnsi" w:hAnsiTheme="minorHAnsi" w:cs="ÄˇÔøèf45'38†j£!ΩE"/>
        </w:rPr>
        <w:t>ready for use. Containers that have been opened must be carefully resealed and kept</w:t>
      </w:r>
      <w:r>
        <w:rPr>
          <w:rFonts w:asciiTheme="minorHAnsi" w:hAnsiTheme="minorHAnsi" w:cs="ÄˇÔøèf45'38†j£!ΩE"/>
        </w:rPr>
        <w:t xml:space="preserve"> </w:t>
      </w:r>
      <w:r w:rsidRPr="00920243">
        <w:rPr>
          <w:rFonts w:asciiTheme="minorHAnsi" w:hAnsiTheme="minorHAnsi" w:cs="ÄˇÔøèf45'38†j£!ΩE"/>
        </w:rPr>
        <w:t>upright to prevent leakage. Do not store in unlabeled containers. Use appropriate</w:t>
      </w:r>
    </w:p>
    <w:p w14:paraId="191CDA7A" w14:textId="77777777" w:rsidR="00920243" w:rsidRPr="00920243" w:rsidRDefault="00920243" w:rsidP="00920243">
      <w:pPr>
        <w:widowControl w:val="0"/>
        <w:autoSpaceDE w:val="0"/>
        <w:autoSpaceDN w:val="0"/>
        <w:adjustRightInd w:val="0"/>
        <w:rPr>
          <w:rFonts w:asciiTheme="minorHAnsi" w:hAnsiTheme="minorHAnsi" w:cs="ÄˇÔøèf45'38†j£!ΩE"/>
        </w:rPr>
      </w:pPr>
      <w:r w:rsidRPr="00920243">
        <w:rPr>
          <w:rFonts w:asciiTheme="minorHAnsi" w:hAnsiTheme="minorHAnsi" w:cs="ÄˇÔøèf45'38†j£!ΩE"/>
        </w:rPr>
        <w:t>containment to avoid environmental contamination. Empty containers retain product</w:t>
      </w:r>
    </w:p>
    <w:p w14:paraId="21E1DAB4" w14:textId="02F630A6" w:rsidR="00920243" w:rsidRPr="00920243" w:rsidRDefault="00920243" w:rsidP="00920243">
      <w:pPr>
        <w:widowControl w:val="0"/>
        <w:autoSpaceDE w:val="0"/>
        <w:autoSpaceDN w:val="0"/>
        <w:adjustRightInd w:val="0"/>
        <w:rPr>
          <w:rFonts w:asciiTheme="minorHAnsi" w:hAnsiTheme="minorHAnsi" w:cs="ÄˇÔøèf45'38†j£!ΩE"/>
        </w:rPr>
      </w:pPr>
      <w:r w:rsidRPr="00920243">
        <w:rPr>
          <w:rFonts w:asciiTheme="minorHAnsi" w:hAnsiTheme="minorHAnsi" w:cs="ÄˇÔøèf45'38†j£!ΩE"/>
        </w:rPr>
        <w:t>residue and can be hazardous. Do not reuse container.</w:t>
      </w:r>
    </w:p>
    <w:p w14:paraId="5C1C3E62" w14:textId="77777777" w:rsidR="00920243" w:rsidRPr="00920243" w:rsidRDefault="00920243" w:rsidP="00920243">
      <w:pPr>
        <w:rPr>
          <w:rFonts w:asciiTheme="minorHAnsi" w:hAnsiTheme="minorHAnsi" w:cs="Calibri"/>
        </w:rPr>
      </w:pPr>
    </w:p>
    <w:p w14:paraId="76761D7E" w14:textId="77777777" w:rsidR="00FB64C8" w:rsidRPr="004C49E7" w:rsidRDefault="00FB64C8" w:rsidP="00FB64C8">
      <w:pPr>
        <w:rPr>
          <w:rFonts w:asciiTheme="minorHAnsi" w:hAnsiTheme="minorHAnsi" w:cs="Calibri"/>
          <w:color w:val="FF0000"/>
        </w:rPr>
      </w:pPr>
      <w:r w:rsidRPr="004C49E7">
        <w:rPr>
          <w:rFonts w:asciiTheme="minorHAnsi" w:hAnsiTheme="minorHAnsi" w:cs="Calibri"/>
          <w:b/>
          <w:i/>
        </w:rPr>
        <w:t>Location – Engineering controls</w:t>
      </w:r>
      <w:r w:rsidRPr="004C49E7">
        <w:rPr>
          <w:rFonts w:asciiTheme="minorHAnsi" w:hAnsiTheme="minorHAnsi" w:cs="Calibri"/>
        </w:rPr>
        <w:t xml:space="preserve"> </w:t>
      </w:r>
    </w:p>
    <w:p w14:paraId="2C566F8C" w14:textId="7341E111" w:rsidR="00F14E69" w:rsidRPr="004C49E7" w:rsidRDefault="00F14E69" w:rsidP="00F14E69">
      <w:pPr>
        <w:widowControl w:val="0"/>
        <w:autoSpaceDE w:val="0"/>
        <w:autoSpaceDN w:val="0"/>
        <w:adjustRightInd w:val="0"/>
        <w:rPr>
          <w:rFonts w:asciiTheme="minorHAnsi" w:hAnsiTheme="minorHAnsi"/>
          <w:color w:val="000000"/>
        </w:rPr>
      </w:pPr>
      <w:r w:rsidRPr="004C49E7">
        <w:rPr>
          <w:rFonts w:asciiTheme="minorHAnsi" w:hAnsiTheme="minorHAnsi" w:cs="–ˇ˜øèÜ,5'38†j£!›="/>
          <w:color w:val="000000"/>
        </w:rPr>
        <w:t xml:space="preserve"> </w:t>
      </w:r>
      <w:r w:rsidRPr="004C49E7">
        <w:rPr>
          <w:rFonts w:asciiTheme="minorHAnsi" w:hAnsiTheme="minorHAnsi"/>
          <w:color w:val="000000"/>
        </w:rPr>
        <w:t>An eyewash/drench hose combination unit must be available in the immediate work area for any work with corrosive materials.</w:t>
      </w:r>
    </w:p>
    <w:p w14:paraId="0B02229B" w14:textId="77777777" w:rsidR="00F14E69" w:rsidRPr="004C49E7" w:rsidRDefault="00F14E69" w:rsidP="00F14E69">
      <w:pPr>
        <w:widowControl w:val="0"/>
        <w:autoSpaceDE w:val="0"/>
        <w:autoSpaceDN w:val="0"/>
        <w:adjustRightInd w:val="0"/>
        <w:rPr>
          <w:rFonts w:asciiTheme="minorHAnsi" w:hAnsiTheme="minorHAnsi"/>
          <w:color w:val="000000"/>
        </w:rPr>
      </w:pPr>
      <w:r w:rsidRPr="004C49E7">
        <w:rPr>
          <w:rFonts w:asciiTheme="minorHAnsi" w:hAnsiTheme="minorHAnsi" w:cs="–ˇ˜øèÜ,5'38†j£!›="/>
          <w:color w:val="000000"/>
        </w:rPr>
        <w:t xml:space="preserve"> </w:t>
      </w:r>
      <w:r w:rsidRPr="004C49E7">
        <w:rPr>
          <w:rFonts w:asciiTheme="minorHAnsi" w:hAnsiTheme="minorHAnsi"/>
          <w:color w:val="000000"/>
        </w:rPr>
        <w:t xml:space="preserve">If large quantities will be used, a safety shower will also be necessary. </w:t>
      </w:r>
    </w:p>
    <w:p w14:paraId="6BF6587E" w14:textId="77777777" w:rsidR="00F14E69" w:rsidRPr="004C49E7" w:rsidRDefault="00F14E69" w:rsidP="00F14E69">
      <w:pPr>
        <w:widowControl w:val="0"/>
        <w:autoSpaceDE w:val="0"/>
        <w:autoSpaceDN w:val="0"/>
        <w:adjustRightInd w:val="0"/>
        <w:rPr>
          <w:rFonts w:asciiTheme="minorHAnsi" w:hAnsiTheme="minorHAnsi"/>
          <w:color w:val="000000"/>
        </w:rPr>
      </w:pPr>
      <w:r w:rsidRPr="004C49E7">
        <w:rPr>
          <w:rFonts w:asciiTheme="minorHAnsi" w:hAnsiTheme="minorHAnsi" w:cs="–ˇ˜øèÜ,5'38†j£!›="/>
          <w:color w:val="000000"/>
        </w:rPr>
        <w:t xml:space="preserve"> </w:t>
      </w:r>
      <w:r w:rsidRPr="004C49E7">
        <w:rPr>
          <w:rFonts w:asciiTheme="minorHAnsi" w:hAnsiTheme="minorHAnsi"/>
          <w:color w:val="000000"/>
        </w:rPr>
        <w:t>Depending on the material’s pH or based on its ability to cause severe tissue damage</w:t>
      </w:r>
    </w:p>
    <w:p w14:paraId="64ADBEDA" w14:textId="77777777" w:rsidR="00F14E69" w:rsidRPr="00F736C0" w:rsidRDefault="00F14E69" w:rsidP="00F14E69">
      <w:pPr>
        <w:widowControl w:val="0"/>
        <w:autoSpaceDE w:val="0"/>
        <w:autoSpaceDN w:val="0"/>
        <w:adjustRightInd w:val="0"/>
        <w:rPr>
          <w:rFonts w:asciiTheme="minorHAnsi" w:hAnsiTheme="minorHAnsi"/>
        </w:rPr>
      </w:pPr>
      <w:r w:rsidRPr="004C49E7">
        <w:rPr>
          <w:rFonts w:asciiTheme="minorHAnsi" w:hAnsiTheme="minorHAnsi"/>
          <w:color w:val="000000"/>
        </w:rPr>
        <w:t xml:space="preserve">the location of the emergency shower and/or emergency eyewash shall be within </w:t>
      </w:r>
      <w:r w:rsidRPr="00F736C0">
        <w:rPr>
          <w:rFonts w:asciiTheme="minorHAnsi" w:hAnsiTheme="minorHAnsi"/>
        </w:rPr>
        <w:t>25 to 100 feet from the hazardous operation.</w:t>
      </w:r>
    </w:p>
    <w:p w14:paraId="787F8C61" w14:textId="77777777" w:rsidR="00FB64C8" w:rsidRPr="004C49E7" w:rsidRDefault="00F14E69" w:rsidP="00F14E69">
      <w:pPr>
        <w:widowControl w:val="0"/>
        <w:autoSpaceDE w:val="0"/>
        <w:autoSpaceDN w:val="0"/>
        <w:adjustRightInd w:val="0"/>
        <w:rPr>
          <w:rFonts w:asciiTheme="minorHAnsi" w:hAnsiTheme="minorHAnsi" w:cs="Calibri"/>
        </w:rPr>
      </w:pPr>
      <w:r w:rsidRPr="004C49E7">
        <w:rPr>
          <w:rFonts w:asciiTheme="minorHAnsi" w:hAnsiTheme="minorHAnsi" w:cs="–ˇ˜øèÜ,5'38†j£!›="/>
          <w:color w:val="000000"/>
        </w:rPr>
        <w:t xml:space="preserve"> </w:t>
      </w:r>
      <w:r w:rsidRPr="004C49E7">
        <w:rPr>
          <w:rFonts w:asciiTheme="minorHAnsi" w:hAnsiTheme="minorHAnsi"/>
          <w:color w:val="000000"/>
        </w:rPr>
        <w:t>A system of local and/or general exhaust is recommended to keep employee exposures below Permissible Exposure Limits (PEL). Local exhaust ventilation (LEV) is generally preferred because it can control the emissions of the contaminant at its source, preventing dispersion of it into the general work area. Contact OSU EHS for a determination of the need for an LEV system, if there is not one available.</w:t>
      </w:r>
    </w:p>
    <w:p w14:paraId="7A4E6FAA" w14:textId="77777777" w:rsidR="00920243" w:rsidRDefault="00920243" w:rsidP="00920243">
      <w:pPr>
        <w:widowControl w:val="0"/>
        <w:autoSpaceDE w:val="0"/>
        <w:autoSpaceDN w:val="0"/>
        <w:adjustRightInd w:val="0"/>
        <w:rPr>
          <w:rFonts w:asciiTheme="minorHAnsi" w:hAnsiTheme="minorHAnsi" w:cs="ÄˇÔøèf45'38†j£!ΩE"/>
        </w:rPr>
      </w:pPr>
    </w:p>
    <w:p w14:paraId="724F16F8" w14:textId="2E1EB9B4" w:rsidR="00920243" w:rsidRPr="00920243" w:rsidRDefault="00920243" w:rsidP="00920243">
      <w:pPr>
        <w:widowControl w:val="0"/>
        <w:autoSpaceDE w:val="0"/>
        <w:autoSpaceDN w:val="0"/>
        <w:adjustRightInd w:val="0"/>
        <w:rPr>
          <w:rFonts w:asciiTheme="minorHAnsi" w:hAnsiTheme="minorHAnsi" w:cs="ÄˇÔøèf45'38†j£!ΩE"/>
        </w:rPr>
      </w:pPr>
      <w:r>
        <w:rPr>
          <w:rFonts w:asciiTheme="minorHAnsi" w:hAnsiTheme="minorHAnsi" w:cs="ÄˇÔøèf45'38†j£!ΩE"/>
        </w:rPr>
        <w:t>-</w:t>
      </w:r>
      <w:r w:rsidRPr="00920243">
        <w:rPr>
          <w:rFonts w:asciiTheme="minorHAnsi" w:hAnsiTheme="minorHAnsi" w:cs="ÄˇÔøèf45'38†j£!ΩE"/>
        </w:rPr>
        <w:t>Remove contaminated clothing and</w:t>
      </w:r>
      <w:r>
        <w:rPr>
          <w:rFonts w:asciiTheme="minorHAnsi" w:hAnsiTheme="minorHAnsi" w:cs="ÄˇÔøèf45'38†j£!ΩE"/>
        </w:rPr>
        <w:t xml:space="preserve"> </w:t>
      </w:r>
      <w:r w:rsidRPr="00920243">
        <w:rPr>
          <w:rFonts w:asciiTheme="minorHAnsi" w:hAnsiTheme="minorHAnsi" w:cs="ÄˇÔøèf45'38†j£!ΩE"/>
        </w:rPr>
        <w:t>protective equipment before entering eating areas. Workers should wash hands and</w:t>
      </w:r>
      <w:r>
        <w:rPr>
          <w:rFonts w:asciiTheme="minorHAnsi" w:hAnsiTheme="minorHAnsi" w:cs="ÄˇÔøèf45'38†j£!ΩE"/>
        </w:rPr>
        <w:t xml:space="preserve"> </w:t>
      </w:r>
      <w:r w:rsidRPr="00920243">
        <w:rPr>
          <w:rFonts w:asciiTheme="minorHAnsi" w:hAnsiTheme="minorHAnsi" w:cs="ÄˇÔøèf45'38†j£!ΩE"/>
        </w:rPr>
        <w:t>face before eating, drinking and smoking. Put on appropriate personal protection</w:t>
      </w:r>
      <w:r>
        <w:rPr>
          <w:rFonts w:asciiTheme="minorHAnsi" w:hAnsiTheme="minorHAnsi" w:cs="ÄˇÔøèf45'38†j£!ΩE"/>
        </w:rPr>
        <w:t xml:space="preserve"> </w:t>
      </w:r>
      <w:r w:rsidRPr="00920243">
        <w:rPr>
          <w:rFonts w:asciiTheme="minorHAnsi" w:hAnsiTheme="minorHAnsi" w:cs="ÄˇÔøèf45'38†j£!ΩE"/>
        </w:rPr>
        <w:t>equipment. Eating, drinking and smoking should be prohibited in areas where this</w:t>
      </w:r>
    </w:p>
    <w:p w14:paraId="5F311DBB" w14:textId="77777777" w:rsidR="00920243" w:rsidRPr="00920243" w:rsidRDefault="00920243" w:rsidP="00920243">
      <w:pPr>
        <w:rPr>
          <w:rFonts w:asciiTheme="minorHAnsi" w:hAnsiTheme="minorHAnsi" w:cs="ÄˇÔøèf45'38†j£!ΩE"/>
        </w:rPr>
      </w:pPr>
      <w:r w:rsidRPr="00920243">
        <w:rPr>
          <w:rFonts w:asciiTheme="minorHAnsi" w:hAnsiTheme="minorHAnsi" w:cs="ÄˇÔøèf45'38†j£!ΩE"/>
        </w:rPr>
        <w:t>material is handled, stored and processed.</w:t>
      </w:r>
    </w:p>
    <w:p w14:paraId="5039679D" w14:textId="77777777" w:rsidR="00F14E69" w:rsidRPr="004C49E7" w:rsidRDefault="00F14E69" w:rsidP="00FB64C8">
      <w:pPr>
        <w:rPr>
          <w:rFonts w:asciiTheme="minorHAnsi" w:hAnsiTheme="minorHAnsi" w:cs="Calibri"/>
          <w:b/>
          <w:i/>
        </w:rPr>
      </w:pPr>
    </w:p>
    <w:p w14:paraId="4548CDF9" w14:textId="77777777" w:rsidR="00FB64C8" w:rsidRPr="004C49E7" w:rsidRDefault="00FB64C8" w:rsidP="00FB64C8">
      <w:pPr>
        <w:rPr>
          <w:rFonts w:asciiTheme="minorHAnsi" w:hAnsiTheme="minorHAnsi" w:cs="Calibri"/>
          <w:color w:val="FF0000"/>
        </w:rPr>
      </w:pPr>
      <w:r w:rsidRPr="004C49E7">
        <w:rPr>
          <w:rFonts w:asciiTheme="minorHAnsi" w:hAnsiTheme="minorHAnsi" w:cs="Calibri"/>
          <w:b/>
          <w:i/>
        </w:rPr>
        <w:t xml:space="preserve">PPE required: </w:t>
      </w:r>
      <w:r w:rsidRPr="004C49E7">
        <w:rPr>
          <w:rFonts w:asciiTheme="minorHAnsi" w:hAnsiTheme="minorHAnsi" w:cs="Calibri"/>
          <w:b/>
          <w:i/>
          <w:color w:val="FF0000"/>
        </w:rPr>
        <w:t xml:space="preserve"> </w:t>
      </w:r>
    </w:p>
    <w:p w14:paraId="15129E6E" w14:textId="77777777" w:rsidR="00F14E69" w:rsidRPr="004C49E7" w:rsidRDefault="00F14E69" w:rsidP="00F14E69">
      <w:pPr>
        <w:widowControl w:val="0"/>
        <w:autoSpaceDE w:val="0"/>
        <w:autoSpaceDN w:val="0"/>
        <w:adjustRightInd w:val="0"/>
        <w:rPr>
          <w:rFonts w:asciiTheme="minorHAnsi" w:hAnsiTheme="minorHAnsi"/>
        </w:rPr>
      </w:pPr>
      <w:r w:rsidRPr="004C49E7">
        <w:rPr>
          <w:rFonts w:asciiTheme="minorHAnsi" w:hAnsiTheme="minorHAnsi"/>
        </w:rPr>
        <w:t xml:space="preserve">In order to select the appropriate PPE for the workplace, a Hazard Assessment is conducted. The Hazard Assessment determines the hazards and potential hazards associated with a task, machinery, or process. The appropriate PPE for the situation may be subsequently determined. </w:t>
      </w:r>
      <w:proofErr w:type="gramStart"/>
      <w:r w:rsidRPr="004C49E7">
        <w:rPr>
          <w:rFonts w:asciiTheme="minorHAnsi" w:hAnsiTheme="minorHAnsi"/>
        </w:rPr>
        <w:t>Contact  OSU</w:t>
      </w:r>
      <w:proofErr w:type="gramEnd"/>
      <w:r w:rsidRPr="004C49E7">
        <w:rPr>
          <w:rFonts w:asciiTheme="minorHAnsi" w:hAnsiTheme="minorHAnsi"/>
        </w:rPr>
        <w:t xml:space="preserve"> EHS for a Hazard Assessment.</w:t>
      </w:r>
    </w:p>
    <w:p w14:paraId="1ABE778A" w14:textId="77777777" w:rsidR="00C64E33" w:rsidRDefault="00C64E33" w:rsidP="00C64E33">
      <w:pPr>
        <w:widowControl w:val="0"/>
        <w:autoSpaceDE w:val="0"/>
        <w:autoSpaceDN w:val="0"/>
        <w:adjustRightInd w:val="0"/>
        <w:rPr>
          <w:rFonts w:asciiTheme="minorHAnsi" w:hAnsiTheme="minorHAnsi" w:cs="ÄˇÔøèf45'38†j£!ΩE"/>
          <w:color w:val="0000FF"/>
        </w:rPr>
      </w:pPr>
    </w:p>
    <w:p w14:paraId="607968F3" w14:textId="77777777" w:rsidR="00563210" w:rsidRPr="00C64E33" w:rsidRDefault="00563210" w:rsidP="00563210">
      <w:pPr>
        <w:widowControl w:val="0"/>
        <w:autoSpaceDE w:val="0"/>
        <w:autoSpaceDN w:val="0"/>
        <w:adjustRightInd w:val="0"/>
        <w:rPr>
          <w:rFonts w:asciiTheme="minorHAnsi" w:hAnsiTheme="minorHAnsi" w:cs="ÄˇÔøèf45'38†j£!ΩE"/>
          <w:color w:val="0000FF"/>
        </w:rPr>
      </w:pPr>
      <w:r w:rsidRPr="00C64E33">
        <w:rPr>
          <w:rFonts w:asciiTheme="minorHAnsi" w:hAnsiTheme="minorHAnsi" w:cs="ÄˇÔøèf45'38†j£!ΩE"/>
          <w:color w:val="0000FF"/>
        </w:rPr>
        <w:t xml:space="preserve">Respiratory </w:t>
      </w:r>
      <w:proofErr w:type="gramStart"/>
      <w:r w:rsidRPr="00C64E33">
        <w:rPr>
          <w:rFonts w:asciiTheme="minorHAnsi" w:hAnsiTheme="minorHAnsi" w:cs="ÄˇÔøèf45'38†j£!ΩE"/>
          <w:color w:val="0000FF"/>
        </w:rPr>
        <w:t>protection :</w:t>
      </w:r>
      <w:proofErr w:type="gramEnd"/>
      <w:r w:rsidRPr="00C64E33">
        <w:rPr>
          <w:rFonts w:asciiTheme="minorHAnsi" w:hAnsiTheme="minorHAnsi" w:cs="ÄˇÔøèf45'38†j£!ΩE"/>
          <w:color w:val="0000FF"/>
        </w:rPr>
        <w:t xml:space="preserve"> </w:t>
      </w:r>
      <w:r>
        <w:rPr>
          <w:rFonts w:asciiTheme="minorHAnsi" w:hAnsiTheme="minorHAnsi" w:cs="ÄˇÔøèf45'38†j£!ΩE"/>
        </w:rPr>
        <w:t>NIOSH approved respirator, as product / conditions warrant</w:t>
      </w:r>
    </w:p>
    <w:p w14:paraId="2CBC16AF" w14:textId="77777777" w:rsidR="00563210" w:rsidRDefault="00563210" w:rsidP="00563210">
      <w:pPr>
        <w:widowControl w:val="0"/>
        <w:autoSpaceDE w:val="0"/>
        <w:autoSpaceDN w:val="0"/>
        <w:adjustRightInd w:val="0"/>
        <w:rPr>
          <w:rFonts w:asciiTheme="minorHAnsi" w:hAnsiTheme="minorHAnsi" w:cs="ÄˇÔøèf45'38†j£!ΩE"/>
          <w:color w:val="0000FF"/>
        </w:rPr>
      </w:pPr>
    </w:p>
    <w:p w14:paraId="46BEFA56" w14:textId="77777777" w:rsidR="00563210" w:rsidRPr="00C64E33" w:rsidRDefault="00563210" w:rsidP="00563210">
      <w:pPr>
        <w:widowControl w:val="0"/>
        <w:autoSpaceDE w:val="0"/>
        <w:autoSpaceDN w:val="0"/>
        <w:adjustRightInd w:val="0"/>
        <w:rPr>
          <w:rFonts w:asciiTheme="minorHAnsi" w:hAnsiTheme="minorHAnsi" w:cs="ÄˇÔøèf45'38†j£!ΩE"/>
          <w:color w:val="000000"/>
        </w:rPr>
      </w:pPr>
      <w:r w:rsidRPr="00C64E33">
        <w:rPr>
          <w:rFonts w:asciiTheme="minorHAnsi" w:hAnsiTheme="minorHAnsi" w:cs="ÄˇÔøèf45'38†j£!ΩE"/>
          <w:color w:val="0000FF"/>
        </w:rPr>
        <w:t xml:space="preserve">Skin </w:t>
      </w:r>
      <w:proofErr w:type="gramStart"/>
      <w:r w:rsidRPr="00C64E33">
        <w:rPr>
          <w:rFonts w:asciiTheme="minorHAnsi" w:hAnsiTheme="minorHAnsi" w:cs="ÄˇÔøèf45'38†j£!ΩE"/>
          <w:color w:val="0000FF"/>
        </w:rPr>
        <w:t>protection :</w:t>
      </w:r>
      <w:proofErr w:type="gramEnd"/>
      <w:r w:rsidRPr="00C64E33">
        <w:rPr>
          <w:rFonts w:asciiTheme="minorHAnsi" w:hAnsiTheme="minorHAnsi" w:cs="ÄˇÔøèf45'38†j£!ΩE"/>
          <w:color w:val="0000FF"/>
        </w:rPr>
        <w:t xml:space="preserve"> </w:t>
      </w:r>
      <w:r w:rsidRPr="00C64E33">
        <w:rPr>
          <w:rFonts w:asciiTheme="minorHAnsi" w:hAnsiTheme="minorHAnsi" w:cs="ÄˇÔøèf45'38†j£!ΩE"/>
          <w:color w:val="000000"/>
        </w:rPr>
        <w:t>Wear suitable protective clothing and gloves. Suitable protective footwear.</w:t>
      </w:r>
      <w:r>
        <w:rPr>
          <w:rFonts w:asciiTheme="minorHAnsi" w:hAnsiTheme="minorHAnsi" w:cs="ÄˇÔøèf45'38†j£!ΩE"/>
          <w:color w:val="000000"/>
        </w:rPr>
        <w:t xml:space="preserve"> Protective gloves should be compatible chemical – resistant gloves</w:t>
      </w:r>
    </w:p>
    <w:p w14:paraId="6CDF0F1A" w14:textId="77777777" w:rsidR="00C64E33" w:rsidRDefault="00C64E33" w:rsidP="00C64E33">
      <w:pPr>
        <w:widowControl w:val="0"/>
        <w:autoSpaceDE w:val="0"/>
        <w:autoSpaceDN w:val="0"/>
        <w:adjustRightInd w:val="0"/>
        <w:rPr>
          <w:rFonts w:asciiTheme="minorHAnsi" w:hAnsiTheme="minorHAnsi" w:cs="ÄˇÔøèf45'38†j£!ΩE"/>
          <w:color w:val="0000FF"/>
        </w:rPr>
      </w:pPr>
    </w:p>
    <w:p w14:paraId="2ECF10E4" w14:textId="4C740A5D" w:rsidR="00C64E33" w:rsidRPr="00C64E33" w:rsidRDefault="00C64E33" w:rsidP="00C64E33">
      <w:pPr>
        <w:widowControl w:val="0"/>
        <w:autoSpaceDE w:val="0"/>
        <w:autoSpaceDN w:val="0"/>
        <w:adjustRightInd w:val="0"/>
        <w:rPr>
          <w:rFonts w:asciiTheme="minorHAnsi" w:hAnsiTheme="minorHAnsi" w:cs="ÄˇÔøèf45'38†j£!ΩE"/>
          <w:color w:val="000000"/>
        </w:rPr>
      </w:pPr>
      <w:r w:rsidRPr="00C64E33">
        <w:rPr>
          <w:rFonts w:asciiTheme="minorHAnsi" w:hAnsiTheme="minorHAnsi" w:cs="ÄˇÔøèf45'38†j£!ΩE"/>
          <w:color w:val="0000FF"/>
        </w:rPr>
        <w:t xml:space="preserve">Eye/face </w:t>
      </w:r>
      <w:proofErr w:type="gramStart"/>
      <w:r w:rsidRPr="00C64E33">
        <w:rPr>
          <w:rFonts w:asciiTheme="minorHAnsi" w:hAnsiTheme="minorHAnsi" w:cs="ÄˇÔøèf45'38†j£!ΩE"/>
          <w:color w:val="0000FF"/>
        </w:rPr>
        <w:t>protection :</w:t>
      </w:r>
      <w:proofErr w:type="gramEnd"/>
      <w:r w:rsidRPr="00C64E33">
        <w:rPr>
          <w:rFonts w:asciiTheme="minorHAnsi" w:hAnsiTheme="minorHAnsi" w:cs="ÄˇÔøèf45'38†j£!ΩE"/>
          <w:color w:val="0000FF"/>
        </w:rPr>
        <w:t xml:space="preserve"> </w:t>
      </w:r>
      <w:r w:rsidRPr="00C64E33">
        <w:rPr>
          <w:rFonts w:asciiTheme="minorHAnsi" w:hAnsiTheme="minorHAnsi" w:cs="ÄˇÔøèf45'38†j£!ΩE"/>
          <w:color w:val="000000"/>
        </w:rPr>
        <w:t>chemical splash goggles and/or face shield. If inhalation hazards exist, a full-face</w:t>
      </w:r>
      <w:r>
        <w:rPr>
          <w:rFonts w:asciiTheme="minorHAnsi" w:hAnsiTheme="minorHAnsi" w:cs="ÄˇÔøèf45'38†j£!ΩE"/>
          <w:color w:val="000000"/>
        </w:rPr>
        <w:t xml:space="preserve"> </w:t>
      </w:r>
      <w:r w:rsidRPr="00C64E33">
        <w:rPr>
          <w:rFonts w:asciiTheme="minorHAnsi" w:hAnsiTheme="minorHAnsi" w:cs="ÄˇÔøèf45'38†j£!ΩE"/>
          <w:color w:val="000000"/>
        </w:rPr>
        <w:t>respirator may be required instead. If contact with product is possible, wear safety glasses with side shields.</w:t>
      </w:r>
    </w:p>
    <w:p w14:paraId="42C40087" w14:textId="77777777" w:rsidR="00C64E33" w:rsidRPr="00C64E33" w:rsidRDefault="00C64E33" w:rsidP="00C64E33">
      <w:pPr>
        <w:widowControl w:val="0"/>
        <w:autoSpaceDE w:val="0"/>
        <w:autoSpaceDN w:val="0"/>
        <w:adjustRightInd w:val="0"/>
        <w:rPr>
          <w:rFonts w:ascii="Calibri" w:hAnsi="Calibri" w:cs="Calibri"/>
        </w:rPr>
      </w:pPr>
    </w:p>
    <w:p w14:paraId="73D05A84" w14:textId="58C7B92B" w:rsidR="00FB64C8" w:rsidRPr="00583FC6" w:rsidRDefault="00FB64C8" w:rsidP="00C64E33">
      <w:pPr>
        <w:numPr>
          <w:ilvl w:val="0"/>
          <w:numId w:val="14"/>
        </w:numPr>
        <w:rPr>
          <w:rFonts w:ascii="Calibri" w:hAnsi="Calibri" w:cs="Calibri"/>
        </w:rPr>
      </w:pPr>
      <w:r w:rsidRPr="00FB64C8">
        <w:rPr>
          <w:rFonts w:ascii="Calibri" w:hAnsi="Calibri" w:cs="Calibri"/>
          <w:b/>
          <w:sz w:val="28"/>
          <w:szCs w:val="28"/>
        </w:rPr>
        <w:t>Cleanup/Decontamination procedures for work area after use:</w:t>
      </w:r>
      <w:r>
        <w:rPr>
          <w:rFonts w:ascii="Calibri" w:hAnsi="Calibri" w:cs="Calibri"/>
        </w:rPr>
        <w:t xml:space="preserve"> </w:t>
      </w:r>
      <w:r>
        <w:rPr>
          <w:rFonts w:ascii="Calibri" w:hAnsi="Calibri" w:cs="Calibri"/>
        </w:rPr>
        <w:fldChar w:fldCharType="begin">
          <w:ffData>
            <w:name w:val="Text11"/>
            <w:enabled/>
            <w:calcOnExit w:val="0"/>
            <w:textInput/>
          </w:ffData>
        </w:fldChar>
      </w:r>
      <w:bookmarkStart w:id="0"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1B2D6EEB" w14:textId="77777777" w:rsidR="008658B7" w:rsidRDefault="008658B7">
      <w:pPr>
        <w:rPr>
          <w:rFonts w:ascii="Calibri" w:hAnsi="Calibri" w:cs="Calibri"/>
          <w:b/>
          <w:sz w:val="28"/>
          <w:szCs w:val="28"/>
          <w:u w:val="single"/>
        </w:rPr>
      </w:pPr>
    </w:p>
    <w:p w14:paraId="22BED4CC" w14:textId="5AFE4B34" w:rsidR="00C64E33" w:rsidRDefault="00C64E33" w:rsidP="00CE74BF">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Accidental Release </w:t>
      </w:r>
      <w:r w:rsidR="008734E1">
        <w:rPr>
          <w:rFonts w:ascii="Calibri" w:hAnsi="Calibri" w:cs="Calibri"/>
          <w:b/>
          <w:sz w:val="28"/>
          <w:szCs w:val="28"/>
        </w:rPr>
        <w:t>/ Spill Procedures</w:t>
      </w:r>
    </w:p>
    <w:p w14:paraId="0CCA5C54" w14:textId="77777777" w:rsidR="00563210" w:rsidRPr="00AE0C0B" w:rsidRDefault="00563210" w:rsidP="00563210">
      <w:pPr>
        <w:widowControl w:val="0"/>
        <w:autoSpaceDE w:val="0"/>
        <w:autoSpaceDN w:val="0"/>
        <w:adjustRightInd w:val="0"/>
        <w:rPr>
          <w:rFonts w:asciiTheme="minorHAnsi" w:hAnsiTheme="minorHAnsi"/>
          <w:b/>
        </w:rPr>
      </w:pPr>
      <w:r w:rsidRPr="00AE0C0B">
        <w:rPr>
          <w:rFonts w:asciiTheme="minorHAnsi" w:hAnsiTheme="minorHAnsi"/>
          <w:b/>
        </w:rPr>
        <w:t>Personal Precautions, Protective Equipment and Emergency Procedures</w:t>
      </w:r>
    </w:p>
    <w:p w14:paraId="4A44AA27" w14:textId="77777777" w:rsidR="00563210" w:rsidRPr="00AE0C0B" w:rsidRDefault="00563210" w:rsidP="00563210">
      <w:pPr>
        <w:widowControl w:val="0"/>
        <w:autoSpaceDE w:val="0"/>
        <w:autoSpaceDN w:val="0"/>
        <w:adjustRightInd w:val="0"/>
        <w:rPr>
          <w:rFonts w:asciiTheme="minorHAnsi" w:hAnsiTheme="minorHAnsi"/>
        </w:rPr>
      </w:pPr>
      <w:r w:rsidRPr="00AE0C0B">
        <w:rPr>
          <w:rFonts w:asciiTheme="minorHAnsi" w:hAnsiTheme="minorHAnsi"/>
        </w:rPr>
        <w:t>Ensure adequate ventilation. Personnel involved in clean-up should wear appropriate personal protective equipment</w:t>
      </w:r>
      <w:r>
        <w:rPr>
          <w:rFonts w:asciiTheme="minorHAnsi" w:hAnsiTheme="minorHAnsi"/>
        </w:rPr>
        <w:t xml:space="preserve">. </w:t>
      </w:r>
    </w:p>
    <w:p w14:paraId="47407761" w14:textId="77777777" w:rsidR="00563210" w:rsidRPr="00AE0C0B" w:rsidRDefault="00563210" w:rsidP="00563210">
      <w:pPr>
        <w:widowControl w:val="0"/>
        <w:autoSpaceDE w:val="0"/>
        <w:autoSpaceDN w:val="0"/>
        <w:adjustRightInd w:val="0"/>
        <w:rPr>
          <w:rFonts w:asciiTheme="minorHAnsi" w:hAnsiTheme="minorHAnsi"/>
          <w:b/>
        </w:rPr>
      </w:pPr>
      <w:r w:rsidRPr="00AE0C0B">
        <w:rPr>
          <w:rFonts w:asciiTheme="minorHAnsi" w:hAnsiTheme="minorHAnsi"/>
          <w:b/>
        </w:rPr>
        <w:t>Environmental Precautions</w:t>
      </w:r>
    </w:p>
    <w:p w14:paraId="0F309C95" w14:textId="77777777" w:rsidR="00563210" w:rsidRPr="00AE0C0B" w:rsidRDefault="00563210" w:rsidP="00563210">
      <w:pPr>
        <w:widowControl w:val="0"/>
        <w:autoSpaceDE w:val="0"/>
        <w:autoSpaceDN w:val="0"/>
        <w:adjustRightInd w:val="0"/>
        <w:rPr>
          <w:rFonts w:asciiTheme="minorHAnsi" w:hAnsiTheme="minorHAnsi"/>
        </w:rPr>
      </w:pPr>
      <w:r w:rsidRPr="00AE0C0B">
        <w:rPr>
          <w:rFonts w:asciiTheme="minorHAnsi" w:hAnsiTheme="minorHAnsi"/>
        </w:rPr>
        <w:t>Place waste in an appropriately labeled, sealed container for disposal. Care should be taken to avoid environmental release.</w:t>
      </w:r>
    </w:p>
    <w:p w14:paraId="56F3B986" w14:textId="77777777" w:rsidR="00563210" w:rsidRPr="00570804" w:rsidRDefault="00563210" w:rsidP="00563210">
      <w:pPr>
        <w:widowControl w:val="0"/>
        <w:autoSpaceDE w:val="0"/>
        <w:autoSpaceDN w:val="0"/>
        <w:adjustRightInd w:val="0"/>
        <w:rPr>
          <w:rFonts w:ascii="Calibri" w:hAnsi="Calibri" w:cs="Calibri"/>
          <w:b/>
          <w:sz w:val="28"/>
          <w:szCs w:val="28"/>
        </w:rPr>
      </w:pPr>
      <w:r w:rsidRPr="00570804">
        <w:rPr>
          <w:rFonts w:ascii="Calibri" w:hAnsi="Calibri" w:cs="Calibri"/>
          <w:b/>
          <w:sz w:val="28"/>
          <w:szCs w:val="28"/>
        </w:rPr>
        <w:t xml:space="preserve">Methods and Material for Containment and Cleaning Up </w:t>
      </w:r>
    </w:p>
    <w:p w14:paraId="5F2128C3" w14:textId="77777777" w:rsidR="00563210" w:rsidRPr="00AE0C0B" w:rsidRDefault="00563210" w:rsidP="00563210">
      <w:pPr>
        <w:widowControl w:val="0"/>
        <w:autoSpaceDE w:val="0"/>
        <w:autoSpaceDN w:val="0"/>
        <w:adjustRightInd w:val="0"/>
        <w:rPr>
          <w:rFonts w:asciiTheme="minorHAnsi" w:hAnsiTheme="minorHAnsi"/>
          <w:b/>
        </w:rPr>
      </w:pPr>
      <w:r w:rsidRPr="00AE0C0B">
        <w:rPr>
          <w:rFonts w:asciiTheme="minorHAnsi" w:hAnsiTheme="minorHAnsi"/>
          <w:b/>
        </w:rPr>
        <w:t>Measures for Cleaning / Collecting:</w:t>
      </w:r>
    </w:p>
    <w:p w14:paraId="3E8E95A5" w14:textId="7384F462" w:rsidR="00563210" w:rsidRPr="00AE0C0B" w:rsidRDefault="00563210" w:rsidP="00563210">
      <w:pPr>
        <w:widowControl w:val="0"/>
        <w:autoSpaceDE w:val="0"/>
        <w:autoSpaceDN w:val="0"/>
        <w:adjustRightInd w:val="0"/>
        <w:rPr>
          <w:rFonts w:asciiTheme="minorHAnsi" w:hAnsiTheme="minorHAnsi"/>
        </w:rPr>
      </w:pPr>
      <w:r w:rsidRPr="00AE0C0B">
        <w:rPr>
          <w:rFonts w:asciiTheme="minorHAnsi" w:hAnsiTheme="minorHAnsi"/>
        </w:rPr>
        <w:t xml:space="preserve">Contain the source of spill if it is safe to do so. Collect spill with absorbent material. </w:t>
      </w:r>
      <w:r w:rsidR="009547CA">
        <w:rPr>
          <w:rFonts w:asciiTheme="minorHAnsi" w:hAnsiTheme="minorHAnsi"/>
        </w:rPr>
        <w:t xml:space="preserve">Neutralize with sodium bicarbonate. </w:t>
      </w:r>
      <w:r w:rsidRPr="00AE0C0B">
        <w:rPr>
          <w:rFonts w:asciiTheme="minorHAnsi" w:hAnsiTheme="minorHAnsi"/>
        </w:rPr>
        <w:t>Clean spill</w:t>
      </w:r>
      <w:r w:rsidR="009547CA">
        <w:rPr>
          <w:rFonts w:asciiTheme="minorHAnsi" w:hAnsiTheme="minorHAnsi"/>
        </w:rPr>
        <w:t xml:space="preserve"> </w:t>
      </w:r>
      <w:r w:rsidRPr="00AE0C0B">
        <w:rPr>
          <w:rFonts w:asciiTheme="minorHAnsi" w:hAnsiTheme="minorHAnsi"/>
        </w:rPr>
        <w:t>area thoroughly.</w:t>
      </w:r>
    </w:p>
    <w:p w14:paraId="7F0FC363" w14:textId="77777777" w:rsidR="00563210" w:rsidRPr="00AE0C0B" w:rsidRDefault="00563210" w:rsidP="00563210">
      <w:pPr>
        <w:widowControl w:val="0"/>
        <w:autoSpaceDE w:val="0"/>
        <w:autoSpaceDN w:val="0"/>
        <w:adjustRightInd w:val="0"/>
        <w:rPr>
          <w:rFonts w:asciiTheme="minorHAnsi" w:hAnsiTheme="minorHAnsi"/>
          <w:b/>
        </w:rPr>
      </w:pPr>
      <w:r w:rsidRPr="00AE0C0B">
        <w:rPr>
          <w:rFonts w:asciiTheme="minorHAnsi" w:hAnsiTheme="minorHAnsi"/>
          <w:b/>
        </w:rPr>
        <w:t>Additional Consideration for</w:t>
      </w:r>
      <w:r>
        <w:rPr>
          <w:rFonts w:asciiTheme="minorHAnsi" w:hAnsiTheme="minorHAnsi"/>
          <w:b/>
        </w:rPr>
        <w:t xml:space="preserve"> </w:t>
      </w:r>
      <w:r w:rsidRPr="00AE0C0B">
        <w:rPr>
          <w:rFonts w:asciiTheme="minorHAnsi" w:hAnsiTheme="minorHAnsi"/>
          <w:b/>
        </w:rPr>
        <w:t>Large Spills:</w:t>
      </w:r>
    </w:p>
    <w:p w14:paraId="1AC7B51D" w14:textId="77777777" w:rsidR="00563210" w:rsidRPr="00AE0C0B" w:rsidRDefault="00563210" w:rsidP="00563210">
      <w:pPr>
        <w:widowControl w:val="0"/>
        <w:autoSpaceDE w:val="0"/>
        <w:autoSpaceDN w:val="0"/>
        <w:adjustRightInd w:val="0"/>
        <w:rPr>
          <w:rFonts w:asciiTheme="minorHAnsi" w:hAnsiTheme="minorHAnsi"/>
        </w:rPr>
      </w:pPr>
      <w:r w:rsidRPr="00AE0C0B">
        <w:rPr>
          <w:rFonts w:asciiTheme="minorHAnsi" w:hAnsiTheme="minorHAnsi"/>
        </w:rPr>
        <w:t>Non-essential personnel should be evacuated from affected area. Report emergency</w:t>
      </w:r>
    </w:p>
    <w:p w14:paraId="7A7BCEA8" w14:textId="77777777" w:rsidR="00563210" w:rsidRPr="00AE0C0B" w:rsidRDefault="00563210" w:rsidP="00563210">
      <w:pPr>
        <w:widowControl w:val="0"/>
        <w:autoSpaceDE w:val="0"/>
        <w:autoSpaceDN w:val="0"/>
        <w:adjustRightInd w:val="0"/>
        <w:rPr>
          <w:rFonts w:asciiTheme="minorHAnsi" w:hAnsiTheme="minorHAnsi" w:cs="Calibri"/>
          <w:b/>
        </w:rPr>
      </w:pPr>
      <w:r w:rsidRPr="00AE0C0B">
        <w:rPr>
          <w:rFonts w:asciiTheme="minorHAnsi" w:hAnsiTheme="minorHAnsi"/>
        </w:rPr>
        <w:t xml:space="preserve">situations immediately. </w:t>
      </w:r>
      <w:proofErr w:type="spellStart"/>
      <w:r w:rsidRPr="00AE0C0B">
        <w:rPr>
          <w:rFonts w:asciiTheme="minorHAnsi" w:hAnsiTheme="minorHAnsi"/>
        </w:rPr>
        <w:t>Clean up</w:t>
      </w:r>
      <w:proofErr w:type="spellEnd"/>
      <w:r w:rsidRPr="00AE0C0B">
        <w:rPr>
          <w:rFonts w:asciiTheme="minorHAnsi" w:hAnsiTheme="minorHAnsi"/>
        </w:rPr>
        <w:t xml:space="preserve"> operations should only be undertaken by trained personnel.</w:t>
      </w:r>
    </w:p>
    <w:p w14:paraId="5259D2F1" w14:textId="77777777" w:rsidR="008734E1" w:rsidRDefault="008734E1" w:rsidP="00CE74BF">
      <w:pPr>
        <w:widowControl w:val="0"/>
        <w:autoSpaceDE w:val="0"/>
        <w:autoSpaceDN w:val="0"/>
        <w:adjustRightInd w:val="0"/>
        <w:rPr>
          <w:rFonts w:ascii="Calibri" w:hAnsi="Calibri" w:cs="Calibri"/>
          <w:b/>
          <w:sz w:val="28"/>
          <w:szCs w:val="28"/>
        </w:rPr>
      </w:pPr>
    </w:p>
    <w:p w14:paraId="0E51D28E" w14:textId="77777777" w:rsidR="00CE74BF" w:rsidRDefault="00FB64C8" w:rsidP="00CE74BF">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Disposal Procedures </w:t>
      </w:r>
    </w:p>
    <w:p w14:paraId="35D47A08" w14:textId="17321CD6" w:rsidR="00C64E33" w:rsidRDefault="00C64E33" w:rsidP="00C64E33">
      <w:pPr>
        <w:widowControl w:val="0"/>
        <w:autoSpaceDE w:val="0"/>
        <w:autoSpaceDN w:val="0"/>
        <w:adjustRightInd w:val="0"/>
        <w:rPr>
          <w:rFonts w:asciiTheme="minorHAnsi" w:hAnsiTheme="minorHAnsi" w:cs="ÄˇÔøèf45'38†j£!ΩE"/>
        </w:rPr>
      </w:pPr>
      <w:r w:rsidRPr="00C64E33">
        <w:rPr>
          <w:rFonts w:asciiTheme="minorHAnsi" w:hAnsiTheme="minorHAnsi" w:cs="ÄˇÔøèf45'38†j£!ΩE"/>
        </w:rPr>
        <w:t>The generation of waste should be avoided or minimized wherever possible. This</w:t>
      </w:r>
      <w:r>
        <w:rPr>
          <w:rFonts w:asciiTheme="minorHAnsi" w:hAnsiTheme="minorHAnsi" w:cs="ÄˇÔøèf45'38†j£!ΩE"/>
        </w:rPr>
        <w:t xml:space="preserve"> </w:t>
      </w:r>
      <w:r w:rsidRPr="00C64E33">
        <w:rPr>
          <w:rFonts w:asciiTheme="minorHAnsi" w:hAnsiTheme="minorHAnsi" w:cs="ÄˇÔøèf45'38†j£!ΩE"/>
        </w:rPr>
        <w:t>material and its container must be disposed of in a safe way. Care should be taken</w:t>
      </w:r>
      <w:r>
        <w:rPr>
          <w:rFonts w:asciiTheme="minorHAnsi" w:hAnsiTheme="minorHAnsi" w:cs="ÄˇÔøèf45'38†j£!ΩE"/>
        </w:rPr>
        <w:t xml:space="preserve"> </w:t>
      </w:r>
      <w:r w:rsidRPr="00C64E33">
        <w:rPr>
          <w:rFonts w:asciiTheme="minorHAnsi" w:hAnsiTheme="minorHAnsi" w:cs="ÄˇÔøèf45'38†j£!ΩE"/>
        </w:rPr>
        <w:t>when handling emptied containers that have not been cleaned or rinsed out. Empty</w:t>
      </w:r>
      <w:r>
        <w:rPr>
          <w:rFonts w:asciiTheme="minorHAnsi" w:hAnsiTheme="minorHAnsi" w:cs="ÄˇÔøèf45'38†j£!ΩE"/>
        </w:rPr>
        <w:t xml:space="preserve"> </w:t>
      </w:r>
      <w:r w:rsidRPr="00C64E33">
        <w:rPr>
          <w:rFonts w:asciiTheme="minorHAnsi" w:hAnsiTheme="minorHAnsi" w:cs="ÄˇÔøèf45'38†j£!ΩE"/>
        </w:rPr>
        <w:t>containers or liners may retain some product residues. Avoid dispersal of spilled</w:t>
      </w:r>
      <w:r>
        <w:rPr>
          <w:rFonts w:asciiTheme="minorHAnsi" w:hAnsiTheme="minorHAnsi" w:cs="ÄˇÔøèf45'38†j£!ΩE"/>
        </w:rPr>
        <w:t xml:space="preserve"> </w:t>
      </w:r>
      <w:r w:rsidRPr="00C64E33">
        <w:rPr>
          <w:rFonts w:asciiTheme="minorHAnsi" w:hAnsiTheme="minorHAnsi" w:cs="ÄˇÔøèf45'38†j£!ΩE"/>
        </w:rPr>
        <w:t xml:space="preserve">material and runoff and contact with soil, waterways, drains and sewers. </w:t>
      </w:r>
      <w:r w:rsidR="008734E1" w:rsidRPr="008734E1">
        <w:rPr>
          <w:rFonts w:asciiTheme="minorHAnsi" w:hAnsiTheme="minorHAnsi" w:cs="ÄˇÔøèf45'38†j£!ΩE"/>
        </w:rPr>
        <w:t xml:space="preserve">Dispose of via </w:t>
      </w:r>
      <w:proofErr w:type="gramStart"/>
      <w:r w:rsidR="008734E1" w:rsidRPr="008734E1">
        <w:rPr>
          <w:rFonts w:asciiTheme="minorHAnsi" w:hAnsiTheme="minorHAnsi" w:cs="ÄˇÔøèf45'38†j£!ΩE"/>
        </w:rPr>
        <w:t>a</w:t>
      </w:r>
      <w:proofErr w:type="gramEnd"/>
      <w:r w:rsidR="008734E1" w:rsidRPr="008734E1">
        <w:rPr>
          <w:rFonts w:asciiTheme="minorHAnsi" w:hAnsiTheme="minorHAnsi" w:cs="ÄˇÔøèf45'38†j£!ΩE"/>
        </w:rPr>
        <w:t xml:space="preserve"> </w:t>
      </w:r>
      <w:r w:rsidR="00336EF7">
        <w:rPr>
          <w:rFonts w:asciiTheme="minorHAnsi" w:hAnsiTheme="minorHAnsi" w:cs="ÄˇÔøèf45'38†j£!ΩE"/>
        </w:rPr>
        <w:t>OSU EHS</w:t>
      </w:r>
      <w:r w:rsidR="008734E1">
        <w:rPr>
          <w:rFonts w:ascii="ÄˇÔøèf45'38†j£!ΩE" w:hAnsi="ÄˇÔøèf45'38†j£!ΩE" w:cs="ÄˇÔøèf45'38†j£!ΩE"/>
          <w:sz w:val="20"/>
          <w:szCs w:val="20"/>
        </w:rPr>
        <w:t xml:space="preserve">. </w:t>
      </w:r>
      <w:r w:rsidRPr="00C64E33">
        <w:rPr>
          <w:rFonts w:asciiTheme="minorHAnsi" w:hAnsiTheme="minorHAnsi" w:cs="ÄˇÔøèf45'38†j£!ΩE"/>
        </w:rPr>
        <w:t>If discarded in its purchased form, this product would not be a hazardous waste either by listing or by characteristic.</w:t>
      </w:r>
    </w:p>
    <w:p w14:paraId="5A7F9FFD" w14:textId="77777777" w:rsidR="00C64E33" w:rsidRDefault="00C64E33" w:rsidP="00C64E33">
      <w:pPr>
        <w:widowControl w:val="0"/>
        <w:autoSpaceDE w:val="0"/>
        <w:autoSpaceDN w:val="0"/>
        <w:adjustRightInd w:val="0"/>
        <w:rPr>
          <w:rFonts w:asciiTheme="minorHAnsi" w:hAnsiTheme="minorHAnsi" w:cs="ÄˇÔøèf45'38†j£!ΩE"/>
        </w:rPr>
      </w:pPr>
    </w:p>
    <w:p w14:paraId="5C677F6E" w14:textId="335A5920" w:rsidR="008658B7" w:rsidRPr="00FB64C8" w:rsidRDefault="00FB64C8" w:rsidP="00C64E33">
      <w:pPr>
        <w:rPr>
          <w:rFonts w:ascii="Calibri" w:hAnsi="Calibri" w:cs="Calibri"/>
          <w:b/>
          <w:sz w:val="32"/>
          <w:szCs w:val="32"/>
          <w:u w:val="single"/>
        </w:rPr>
      </w:pPr>
      <w:r w:rsidRPr="00FB64C8">
        <w:rPr>
          <w:rFonts w:ascii="Calibri" w:hAnsi="Calibri" w:cs="Calibri"/>
          <w:b/>
          <w:sz w:val="32"/>
          <w:szCs w:val="32"/>
          <w:u w:val="single"/>
        </w:rPr>
        <w:t>Section 3: Occupational Exposures</w:t>
      </w:r>
    </w:p>
    <w:p w14:paraId="0DB0C4DC" w14:textId="77777777" w:rsidR="000E0CAA" w:rsidRPr="00583FC6" w:rsidRDefault="000E0CAA">
      <w:pPr>
        <w:rPr>
          <w:rFonts w:ascii="Calibri" w:hAnsi="Calibri" w:cs="Calibri"/>
        </w:rPr>
      </w:pPr>
    </w:p>
    <w:p w14:paraId="517CDFFF" w14:textId="77777777" w:rsidR="000E0CAA" w:rsidRPr="00FB64C8" w:rsidRDefault="00FB64C8" w:rsidP="00FB64C8">
      <w:pPr>
        <w:numPr>
          <w:ilvl w:val="0"/>
          <w:numId w:val="15"/>
        </w:numPr>
        <w:rPr>
          <w:rFonts w:ascii="Calibri" w:hAnsi="Calibri" w:cs="Calibri"/>
          <w:b/>
          <w:sz w:val="28"/>
          <w:szCs w:val="28"/>
        </w:rPr>
      </w:pPr>
      <w:r w:rsidRPr="00FB64C8">
        <w:rPr>
          <w:rFonts w:ascii="Calibri" w:hAnsi="Calibri" w:cs="Calibri"/>
          <w:b/>
          <w:sz w:val="28"/>
          <w:szCs w:val="28"/>
        </w:rPr>
        <w:t xml:space="preserve">Occupational </w:t>
      </w:r>
      <w:r w:rsidR="004C5B8F" w:rsidRPr="00FB64C8">
        <w:rPr>
          <w:rFonts w:ascii="Calibri" w:hAnsi="Calibri" w:cs="Calibri"/>
          <w:b/>
          <w:sz w:val="28"/>
          <w:szCs w:val="28"/>
        </w:rPr>
        <w:t>Exposure Response</w:t>
      </w:r>
      <w:r w:rsidR="00B56CC5" w:rsidRPr="00FB64C8">
        <w:rPr>
          <w:rFonts w:ascii="Calibri" w:hAnsi="Calibri" w:cs="Calibri"/>
          <w:b/>
          <w:sz w:val="28"/>
          <w:szCs w:val="28"/>
        </w:rPr>
        <w:t xml:space="preserve"> and First Aid Measures</w:t>
      </w:r>
    </w:p>
    <w:p w14:paraId="60B3730D" w14:textId="77777777" w:rsidR="008734E1" w:rsidRDefault="008734E1" w:rsidP="00B03569">
      <w:pPr>
        <w:widowControl w:val="0"/>
        <w:autoSpaceDE w:val="0"/>
        <w:autoSpaceDN w:val="0"/>
        <w:adjustRightInd w:val="0"/>
        <w:rPr>
          <w:rFonts w:asciiTheme="minorHAnsi" w:hAnsiTheme="minorHAnsi" w:cs="Calibri"/>
        </w:rPr>
      </w:pPr>
    </w:p>
    <w:p w14:paraId="2FF60B7B" w14:textId="5ADE3946" w:rsidR="008734E1" w:rsidRPr="00F736C0" w:rsidRDefault="00F736C0" w:rsidP="008734E1">
      <w:pPr>
        <w:widowControl w:val="0"/>
        <w:autoSpaceDE w:val="0"/>
        <w:autoSpaceDN w:val="0"/>
        <w:adjustRightInd w:val="0"/>
        <w:rPr>
          <w:rFonts w:asciiTheme="minorHAnsi" w:hAnsiTheme="minorHAnsi" w:cs="ÄˇÔøèf45'38†j£!ΩE"/>
          <w:color w:val="000000"/>
        </w:rPr>
      </w:pPr>
      <w:r w:rsidRPr="00F736C0">
        <w:rPr>
          <w:rFonts w:asciiTheme="minorHAnsi" w:hAnsiTheme="minorHAnsi" w:cs="ÄˇÔøèf45'38†j£!ΩE"/>
          <w:b/>
          <w:color w:val="000000"/>
        </w:rPr>
        <w:t>Eye Contact</w:t>
      </w:r>
      <w:r>
        <w:rPr>
          <w:rFonts w:asciiTheme="minorHAnsi" w:hAnsiTheme="minorHAnsi" w:cs="ÄˇÔøèf45'38†j£!ΩE"/>
          <w:color w:val="000000"/>
        </w:rPr>
        <w:t xml:space="preserve"> - </w:t>
      </w:r>
      <w:r w:rsidR="008734E1" w:rsidRPr="00F736C0">
        <w:rPr>
          <w:rFonts w:asciiTheme="minorHAnsi" w:hAnsiTheme="minorHAnsi" w:cs="ÄˇÔøèf45'38†j£!ΩE"/>
          <w:color w:val="000000"/>
        </w:rPr>
        <w:t>Get medical attention immediately. Immediately flush eyes with plenty of water,</w:t>
      </w:r>
    </w:p>
    <w:p w14:paraId="22D0EE4E" w14:textId="76577EAE" w:rsidR="008734E1" w:rsidRPr="00F736C0" w:rsidRDefault="008734E1" w:rsidP="008734E1">
      <w:pPr>
        <w:widowControl w:val="0"/>
        <w:autoSpaceDE w:val="0"/>
        <w:autoSpaceDN w:val="0"/>
        <w:adjustRightInd w:val="0"/>
        <w:rPr>
          <w:rFonts w:asciiTheme="minorHAnsi" w:hAnsiTheme="minorHAnsi" w:cs="ÄˇÔøèf45'38†j£!ΩE"/>
          <w:color w:val="000000"/>
        </w:rPr>
      </w:pPr>
      <w:r w:rsidRPr="00F736C0">
        <w:rPr>
          <w:rFonts w:asciiTheme="minorHAnsi" w:hAnsiTheme="minorHAnsi" w:cs="ÄˇÔøèf45'38†j£!ΩE"/>
          <w:color w:val="000000"/>
        </w:rPr>
        <w:t>occasionally lifting the upper and lower eyelids. Check for and remove any contact</w:t>
      </w:r>
      <w:r w:rsidR="00F736C0">
        <w:rPr>
          <w:rFonts w:asciiTheme="minorHAnsi" w:hAnsiTheme="minorHAnsi" w:cs="ÄˇÔøèf45'38†j£!ΩE"/>
          <w:color w:val="000000"/>
        </w:rPr>
        <w:t xml:space="preserve"> </w:t>
      </w:r>
      <w:r w:rsidRPr="00F736C0">
        <w:rPr>
          <w:rFonts w:asciiTheme="minorHAnsi" w:hAnsiTheme="minorHAnsi" w:cs="ÄˇÔøèf45'38†j£!ΩE"/>
          <w:color w:val="000000"/>
        </w:rPr>
        <w:t>lenses. Continue to rinse for at least 10 minutes. In case of contact with eyes, flush</w:t>
      </w:r>
      <w:r w:rsidR="00F736C0">
        <w:rPr>
          <w:rFonts w:asciiTheme="minorHAnsi" w:hAnsiTheme="minorHAnsi" w:cs="ÄˇÔøèf45'38†j£!ΩE"/>
          <w:color w:val="000000"/>
        </w:rPr>
        <w:t xml:space="preserve"> </w:t>
      </w:r>
      <w:r w:rsidRPr="00F736C0">
        <w:rPr>
          <w:rFonts w:asciiTheme="minorHAnsi" w:hAnsiTheme="minorHAnsi" w:cs="ÄˇÔøèf45'38†j£!ΩE"/>
          <w:color w:val="000000"/>
        </w:rPr>
        <w:t>eyes with plenty of water for at least 30 minutes. Chemical burns must be treated</w:t>
      </w:r>
      <w:r w:rsidR="00F736C0">
        <w:rPr>
          <w:rFonts w:asciiTheme="minorHAnsi" w:hAnsiTheme="minorHAnsi" w:cs="ÄˇÔøèf45'38†j£!ΩE"/>
          <w:color w:val="000000"/>
        </w:rPr>
        <w:t xml:space="preserve"> </w:t>
      </w:r>
      <w:r w:rsidRPr="00F736C0">
        <w:rPr>
          <w:rFonts w:asciiTheme="minorHAnsi" w:hAnsiTheme="minorHAnsi" w:cs="ÄˇÔøèf45'38†j£!ΩE"/>
          <w:color w:val="000000"/>
        </w:rPr>
        <w:t>promptly by a physician.</w:t>
      </w:r>
    </w:p>
    <w:p w14:paraId="2C45DB60" w14:textId="77777777" w:rsidR="00F736C0" w:rsidRDefault="00F736C0" w:rsidP="008734E1">
      <w:pPr>
        <w:widowControl w:val="0"/>
        <w:autoSpaceDE w:val="0"/>
        <w:autoSpaceDN w:val="0"/>
        <w:adjustRightInd w:val="0"/>
        <w:rPr>
          <w:rFonts w:asciiTheme="minorHAnsi" w:hAnsiTheme="minorHAnsi" w:cs="ÄˇÔøèf45'38†j£!ΩE"/>
          <w:color w:val="000000"/>
        </w:rPr>
      </w:pPr>
    </w:p>
    <w:p w14:paraId="4452FD54" w14:textId="36D31520" w:rsidR="008734E1" w:rsidRPr="00F736C0" w:rsidRDefault="00F736C0" w:rsidP="008734E1">
      <w:pPr>
        <w:widowControl w:val="0"/>
        <w:autoSpaceDE w:val="0"/>
        <w:autoSpaceDN w:val="0"/>
        <w:adjustRightInd w:val="0"/>
        <w:rPr>
          <w:rFonts w:asciiTheme="minorHAnsi" w:hAnsiTheme="minorHAnsi" w:cs="ÄˇÔøèf45'38†j£!ΩE"/>
          <w:color w:val="000000"/>
        </w:rPr>
      </w:pPr>
      <w:r w:rsidRPr="00F736C0">
        <w:rPr>
          <w:rFonts w:asciiTheme="minorHAnsi" w:hAnsiTheme="minorHAnsi" w:cs="ÄˇÔøèf45'38†j£!ΩE"/>
          <w:b/>
          <w:color w:val="000000"/>
        </w:rPr>
        <w:t>Skin Contact</w:t>
      </w:r>
      <w:r>
        <w:rPr>
          <w:rFonts w:asciiTheme="minorHAnsi" w:hAnsiTheme="minorHAnsi" w:cs="ÄˇÔøèf45'38†j£!ΩE"/>
          <w:color w:val="000000"/>
        </w:rPr>
        <w:t xml:space="preserve"> - </w:t>
      </w:r>
      <w:r w:rsidR="008734E1" w:rsidRPr="00F736C0">
        <w:rPr>
          <w:rFonts w:asciiTheme="minorHAnsi" w:hAnsiTheme="minorHAnsi" w:cs="ÄˇÔøèf45'38†j£!ΩE"/>
          <w:color w:val="000000"/>
        </w:rPr>
        <w:t>In case of contact, flush skin with plenty of water for at least 30 minutes. Get medical</w:t>
      </w:r>
    </w:p>
    <w:p w14:paraId="47B27CC6" w14:textId="130BF591" w:rsidR="008734E1" w:rsidRPr="00F736C0" w:rsidRDefault="008734E1" w:rsidP="008734E1">
      <w:pPr>
        <w:widowControl w:val="0"/>
        <w:autoSpaceDE w:val="0"/>
        <w:autoSpaceDN w:val="0"/>
        <w:adjustRightInd w:val="0"/>
        <w:rPr>
          <w:rFonts w:asciiTheme="minorHAnsi" w:hAnsiTheme="minorHAnsi" w:cs="ÄˇÔøèf45'38†j£!ΩE"/>
          <w:color w:val="000000"/>
        </w:rPr>
      </w:pPr>
      <w:r w:rsidRPr="00F736C0">
        <w:rPr>
          <w:rFonts w:asciiTheme="minorHAnsi" w:hAnsiTheme="minorHAnsi" w:cs="ÄˇÔøèf45'38†j£!ΩE"/>
          <w:color w:val="000000"/>
        </w:rPr>
        <w:lastRenderedPageBreak/>
        <w:t>attention immediately. Immediately remove contaminated clothing and shoes. Wash</w:t>
      </w:r>
      <w:r w:rsidR="00F736C0">
        <w:rPr>
          <w:rFonts w:asciiTheme="minorHAnsi" w:hAnsiTheme="minorHAnsi" w:cs="ÄˇÔøèf45'38†j£!ΩE"/>
          <w:color w:val="000000"/>
        </w:rPr>
        <w:t xml:space="preserve"> </w:t>
      </w:r>
      <w:r w:rsidRPr="00F736C0">
        <w:rPr>
          <w:rFonts w:asciiTheme="minorHAnsi" w:hAnsiTheme="minorHAnsi" w:cs="ÄˇÔøèf45'38†j£!ΩE"/>
          <w:color w:val="000000"/>
        </w:rPr>
        <w:t>contaminated clothing thoroughly with water before removing it, or wear gloves. Wash</w:t>
      </w:r>
      <w:r w:rsidR="00F736C0">
        <w:rPr>
          <w:rFonts w:asciiTheme="minorHAnsi" w:hAnsiTheme="minorHAnsi" w:cs="ÄˇÔøèf45'38†j£!ΩE"/>
          <w:color w:val="000000"/>
        </w:rPr>
        <w:t xml:space="preserve"> </w:t>
      </w:r>
      <w:r w:rsidRPr="00F736C0">
        <w:rPr>
          <w:rFonts w:asciiTheme="minorHAnsi" w:hAnsiTheme="minorHAnsi" w:cs="ÄˇÔøèf45'38†j£!ΩE"/>
          <w:color w:val="000000"/>
        </w:rPr>
        <w:t>clothing before reuse. Clean shoes thoroughly before reuse.</w:t>
      </w:r>
    </w:p>
    <w:p w14:paraId="0EFDC13A" w14:textId="77777777" w:rsidR="00F736C0" w:rsidRDefault="00F736C0" w:rsidP="008734E1">
      <w:pPr>
        <w:widowControl w:val="0"/>
        <w:autoSpaceDE w:val="0"/>
        <w:autoSpaceDN w:val="0"/>
        <w:adjustRightInd w:val="0"/>
        <w:rPr>
          <w:rFonts w:asciiTheme="minorHAnsi" w:hAnsiTheme="minorHAnsi" w:cs="ÄˇÔøèf45'38†j£!ΩE"/>
          <w:color w:val="000000"/>
        </w:rPr>
      </w:pPr>
    </w:p>
    <w:p w14:paraId="2569966B" w14:textId="37EA8F42" w:rsidR="008734E1" w:rsidRPr="00F736C0" w:rsidRDefault="00F736C0" w:rsidP="008734E1">
      <w:pPr>
        <w:widowControl w:val="0"/>
        <w:autoSpaceDE w:val="0"/>
        <w:autoSpaceDN w:val="0"/>
        <w:adjustRightInd w:val="0"/>
        <w:rPr>
          <w:rFonts w:asciiTheme="minorHAnsi" w:hAnsiTheme="minorHAnsi" w:cs="ÄˇÔøèf45'38†j£!ΩE"/>
          <w:color w:val="000000"/>
        </w:rPr>
      </w:pPr>
      <w:r w:rsidRPr="00F736C0">
        <w:rPr>
          <w:rFonts w:asciiTheme="minorHAnsi" w:hAnsiTheme="minorHAnsi" w:cs="ÄˇÔøèf45'38†j£!ΩE"/>
          <w:b/>
          <w:color w:val="000000"/>
        </w:rPr>
        <w:t xml:space="preserve">Inhalation </w:t>
      </w:r>
      <w:r>
        <w:rPr>
          <w:rFonts w:asciiTheme="minorHAnsi" w:hAnsiTheme="minorHAnsi" w:cs="ÄˇÔøèf45'38†j£!ΩE"/>
          <w:color w:val="000000"/>
        </w:rPr>
        <w:t xml:space="preserve">- </w:t>
      </w:r>
      <w:r w:rsidR="008734E1" w:rsidRPr="00F736C0">
        <w:rPr>
          <w:rFonts w:asciiTheme="minorHAnsi" w:hAnsiTheme="minorHAnsi" w:cs="ÄˇÔøèf45'38†j£!ΩE"/>
          <w:color w:val="000000"/>
        </w:rPr>
        <w:t>Get medical attention immediately. Remove victim to fresh air and keep at rest in a</w:t>
      </w:r>
    </w:p>
    <w:p w14:paraId="23796F35" w14:textId="4CF4926C" w:rsidR="008734E1" w:rsidRDefault="008734E1" w:rsidP="008734E1">
      <w:pPr>
        <w:widowControl w:val="0"/>
        <w:autoSpaceDE w:val="0"/>
        <w:autoSpaceDN w:val="0"/>
        <w:adjustRightInd w:val="0"/>
        <w:rPr>
          <w:rFonts w:asciiTheme="minorHAnsi" w:hAnsiTheme="minorHAnsi" w:cs="ÄˇÔøèf45'38†j£!ΩE"/>
          <w:color w:val="000000"/>
        </w:rPr>
      </w:pPr>
      <w:r w:rsidRPr="00F736C0">
        <w:rPr>
          <w:rFonts w:asciiTheme="minorHAnsi" w:hAnsiTheme="minorHAnsi" w:cs="ÄˇÔøèf45'38†j£!ΩE"/>
          <w:color w:val="000000"/>
        </w:rPr>
        <w:t>position comfortable for breathing. If unconscious, place in recovery position and get</w:t>
      </w:r>
      <w:r w:rsidR="00F736C0">
        <w:rPr>
          <w:rFonts w:asciiTheme="minorHAnsi" w:hAnsiTheme="minorHAnsi" w:cs="ÄˇÔøèf45'38†j£!ΩE"/>
          <w:color w:val="000000"/>
        </w:rPr>
        <w:t xml:space="preserve"> </w:t>
      </w:r>
      <w:r w:rsidRPr="00F736C0">
        <w:rPr>
          <w:rFonts w:asciiTheme="minorHAnsi" w:hAnsiTheme="minorHAnsi" w:cs="ÄˇÔøèf45'38†j£!ΩE"/>
          <w:color w:val="000000"/>
        </w:rPr>
        <w:t>medical attention immediately. Maintain an open airway. Loosen tight clothing such as</w:t>
      </w:r>
      <w:r w:rsidR="00F736C0">
        <w:rPr>
          <w:rFonts w:asciiTheme="minorHAnsi" w:hAnsiTheme="minorHAnsi" w:cs="ÄˇÔøèf45'38†j£!ΩE"/>
          <w:color w:val="000000"/>
        </w:rPr>
        <w:t xml:space="preserve"> </w:t>
      </w:r>
      <w:r w:rsidRPr="00F736C0">
        <w:rPr>
          <w:rFonts w:asciiTheme="minorHAnsi" w:hAnsiTheme="minorHAnsi" w:cs="ÄˇÔøèf45'38†j£!ΩE"/>
          <w:color w:val="000000"/>
        </w:rPr>
        <w:t>a collar, tie, belt or waistband. In case of inhalation of decomposition products in a fire,</w:t>
      </w:r>
      <w:r w:rsidR="00F736C0">
        <w:rPr>
          <w:rFonts w:asciiTheme="minorHAnsi" w:hAnsiTheme="minorHAnsi" w:cs="ÄˇÔøèf45'38†j£!ΩE"/>
          <w:color w:val="000000"/>
        </w:rPr>
        <w:t xml:space="preserve"> </w:t>
      </w:r>
      <w:r w:rsidRPr="00F736C0">
        <w:rPr>
          <w:rFonts w:asciiTheme="minorHAnsi" w:hAnsiTheme="minorHAnsi" w:cs="ÄˇÔøèf45'38†j£!ΩE"/>
          <w:color w:val="000000"/>
        </w:rPr>
        <w:t>symptoms may be delayed. The exposed person may need to be kept under medical</w:t>
      </w:r>
      <w:r w:rsidR="00F736C0">
        <w:rPr>
          <w:rFonts w:asciiTheme="minorHAnsi" w:hAnsiTheme="minorHAnsi" w:cs="ÄˇÔøèf45'38†j£!ΩE"/>
          <w:color w:val="000000"/>
        </w:rPr>
        <w:t xml:space="preserve"> </w:t>
      </w:r>
      <w:r w:rsidRPr="00F736C0">
        <w:rPr>
          <w:rFonts w:asciiTheme="minorHAnsi" w:hAnsiTheme="minorHAnsi" w:cs="ÄˇÔøèf45'38†j£!ΩE"/>
          <w:color w:val="000000"/>
        </w:rPr>
        <w:t xml:space="preserve">surveillance for 48 hours. If not breathing, if breathing is </w:t>
      </w:r>
      <w:r w:rsidR="009547CA" w:rsidRPr="00F736C0">
        <w:rPr>
          <w:rFonts w:asciiTheme="minorHAnsi" w:hAnsiTheme="minorHAnsi" w:cs="ÄˇÔøèf45'38†j£!ΩE"/>
          <w:color w:val="000000"/>
        </w:rPr>
        <w:t>irregular</w:t>
      </w:r>
      <w:r w:rsidRPr="00F736C0">
        <w:rPr>
          <w:rFonts w:asciiTheme="minorHAnsi" w:hAnsiTheme="minorHAnsi" w:cs="ÄˇÔøèf45'38†j£!ΩE"/>
          <w:color w:val="000000"/>
        </w:rPr>
        <w:t xml:space="preserve"> or respiratory arrest</w:t>
      </w:r>
      <w:r w:rsidR="00F736C0">
        <w:rPr>
          <w:rFonts w:asciiTheme="minorHAnsi" w:hAnsiTheme="minorHAnsi" w:cs="ÄˇÔøèf45'38†j£!ΩE"/>
          <w:color w:val="000000"/>
        </w:rPr>
        <w:t xml:space="preserve"> </w:t>
      </w:r>
      <w:r w:rsidRPr="00F736C0">
        <w:rPr>
          <w:rFonts w:asciiTheme="minorHAnsi" w:hAnsiTheme="minorHAnsi" w:cs="ÄˇÔøèf45'38†j£!ΩE"/>
          <w:color w:val="000000"/>
        </w:rPr>
        <w:t xml:space="preserve">occurs, provide </w:t>
      </w:r>
      <w:r w:rsidR="009547CA" w:rsidRPr="00F736C0">
        <w:rPr>
          <w:rFonts w:asciiTheme="minorHAnsi" w:hAnsiTheme="minorHAnsi" w:cs="ÄˇÔøèf45'38†j£!ΩE"/>
          <w:color w:val="000000"/>
        </w:rPr>
        <w:t>artificial</w:t>
      </w:r>
      <w:r w:rsidRPr="00F736C0">
        <w:rPr>
          <w:rFonts w:asciiTheme="minorHAnsi" w:hAnsiTheme="minorHAnsi" w:cs="ÄˇÔøèf45'38†j£!ΩE"/>
          <w:color w:val="000000"/>
        </w:rPr>
        <w:t xml:space="preserve"> respiration, or oxygen by a trained professional, using a pocket</w:t>
      </w:r>
      <w:r w:rsidR="00F736C0">
        <w:rPr>
          <w:rFonts w:asciiTheme="minorHAnsi" w:hAnsiTheme="minorHAnsi" w:cs="ÄˇÔøèf45'38†j£!ΩE"/>
          <w:color w:val="000000"/>
        </w:rPr>
        <w:t xml:space="preserve"> </w:t>
      </w:r>
      <w:r w:rsidRPr="00F736C0">
        <w:rPr>
          <w:rFonts w:asciiTheme="minorHAnsi" w:hAnsiTheme="minorHAnsi" w:cs="ÄˇÔøèf45'38†j£!ΩE"/>
          <w:color w:val="000000"/>
        </w:rPr>
        <w:t>type respirator.</w:t>
      </w:r>
    </w:p>
    <w:p w14:paraId="54E87871" w14:textId="77777777" w:rsidR="00F736C0" w:rsidRDefault="00F736C0" w:rsidP="008734E1">
      <w:pPr>
        <w:widowControl w:val="0"/>
        <w:autoSpaceDE w:val="0"/>
        <w:autoSpaceDN w:val="0"/>
        <w:adjustRightInd w:val="0"/>
        <w:rPr>
          <w:rFonts w:asciiTheme="minorHAnsi" w:hAnsiTheme="minorHAnsi" w:cs="ÄˇÔøèf45'38†j£!ΩE"/>
          <w:color w:val="000000"/>
        </w:rPr>
      </w:pPr>
    </w:p>
    <w:p w14:paraId="4C12CC84" w14:textId="4402B47E" w:rsidR="00F736C0" w:rsidRPr="00F736C0" w:rsidRDefault="00F736C0" w:rsidP="00F736C0">
      <w:pPr>
        <w:widowControl w:val="0"/>
        <w:autoSpaceDE w:val="0"/>
        <w:autoSpaceDN w:val="0"/>
        <w:adjustRightInd w:val="0"/>
        <w:rPr>
          <w:rFonts w:asciiTheme="minorHAnsi" w:hAnsiTheme="minorHAnsi" w:cs="ÄˇÔøèf45'38†j£!ΩE"/>
        </w:rPr>
      </w:pPr>
      <w:r w:rsidRPr="00F736C0">
        <w:rPr>
          <w:rFonts w:asciiTheme="minorHAnsi" w:hAnsiTheme="minorHAnsi" w:cs="ÄˇÔøèf45'38†j£!ΩE"/>
          <w:b/>
        </w:rPr>
        <w:t>Ingestion</w:t>
      </w:r>
      <w:r>
        <w:rPr>
          <w:rFonts w:asciiTheme="minorHAnsi" w:hAnsiTheme="minorHAnsi" w:cs="ÄˇÔøèf45'38†j£!ΩE"/>
        </w:rPr>
        <w:t xml:space="preserve"> - </w:t>
      </w:r>
      <w:r w:rsidRPr="00F736C0">
        <w:rPr>
          <w:rFonts w:asciiTheme="minorHAnsi" w:hAnsiTheme="minorHAnsi" w:cs="ÄˇÔøèf45'38†j£!ΩE"/>
        </w:rPr>
        <w:t>Get medical attention immediately. Wash out mouth with water. Remove victim to</w:t>
      </w:r>
    </w:p>
    <w:p w14:paraId="75615A85" w14:textId="51198361" w:rsidR="00F736C0" w:rsidRDefault="00F736C0" w:rsidP="00F736C0">
      <w:pPr>
        <w:widowControl w:val="0"/>
        <w:autoSpaceDE w:val="0"/>
        <w:autoSpaceDN w:val="0"/>
        <w:adjustRightInd w:val="0"/>
        <w:rPr>
          <w:rFonts w:asciiTheme="minorHAnsi" w:hAnsiTheme="minorHAnsi" w:cs="ÄˇÔøèf45'38†j£!ΩE"/>
        </w:rPr>
      </w:pPr>
      <w:r w:rsidRPr="00F736C0">
        <w:rPr>
          <w:rFonts w:asciiTheme="minorHAnsi" w:hAnsiTheme="minorHAnsi" w:cs="ÄˇÔøèf45'38†j£!ΩE"/>
        </w:rPr>
        <w:t>fresh air and keep at rest in a position comfortable for breathing. If material has been</w:t>
      </w:r>
      <w:r>
        <w:rPr>
          <w:rFonts w:asciiTheme="minorHAnsi" w:hAnsiTheme="minorHAnsi" w:cs="ÄˇÔøèf45'38†j£!ΩE"/>
        </w:rPr>
        <w:t xml:space="preserve"> </w:t>
      </w:r>
      <w:r w:rsidRPr="00F736C0">
        <w:rPr>
          <w:rFonts w:asciiTheme="minorHAnsi" w:hAnsiTheme="minorHAnsi" w:cs="ÄˇÔøèf45'38†j£!ΩE"/>
        </w:rPr>
        <w:t>swallowed and the exposed person is conscious, give small quantities of water to drink.</w:t>
      </w:r>
      <w:r>
        <w:rPr>
          <w:rFonts w:asciiTheme="minorHAnsi" w:hAnsiTheme="minorHAnsi" w:cs="ÄˇÔøèf45'38†j£!ΩE"/>
        </w:rPr>
        <w:t xml:space="preserve"> </w:t>
      </w:r>
      <w:r w:rsidRPr="00F736C0">
        <w:rPr>
          <w:rFonts w:asciiTheme="minorHAnsi" w:hAnsiTheme="minorHAnsi" w:cs="ÄˇÔøèf45'38†j£!ΩE"/>
        </w:rPr>
        <w:t>Do not induce vomiting unless directed to do so by medical personnel. If vomiting</w:t>
      </w:r>
      <w:r>
        <w:rPr>
          <w:rFonts w:asciiTheme="minorHAnsi" w:hAnsiTheme="minorHAnsi" w:cs="ÄˇÔøèf45'38†j£!ΩE"/>
        </w:rPr>
        <w:t xml:space="preserve"> </w:t>
      </w:r>
      <w:r w:rsidRPr="00F736C0">
        <w:rPr>
          <w:rFonts w:asciiTheme="minorHAnsi" w:hAnsiTheme="minorHAnsi" w:cs="ÄˇÔøèf45'38†j£!ΩE"/>
        </w:rPr>
        <w:t>occurs, the head should be kept low so that vomit does not enter the lungs. Chemical</w:t>
      </w:r>
      <w:r>
        <w:rPr>
          <w:rFonts w:asciiTheme="minorHAnsi" w:hAnsiTheme="minorHAnsi" w:cs="ÄˇÔøèf45'38†j£!ΩE"/>
        </w:rPr>
        <w:t xml:space="preserve"> </w:t>
      </w:r>
      <w:r w:rsidRPr="00F736C0">
        <w:rPr>
          <w:rFonts w:asciiTheme="minorHAnsi" w:hAnsiTheme="minorHAnsi" w:cs="ÄˇÔøèf45'38†j£!ΩE"/>
        </w:rPr>
        <w:t>burns must be treated promptly by a physician. Never give anything by mouth to an</w:t>
      </w:r>
      <w:r>
        <w:rPr>
          <w:rFonts w:asciiTheme="minorHAnsi" w:hAnsiTheme="minorHAnsi" w:cs="ÄˇÔøèf45'38†j£!ΩE"/>
        </w:rPr>
        <w:t xml:space="preserve"> </w:t>
      </w:r>
      <w:r w:rsidRPr="00F736C0">
        <w:rPr>
          <w:rFonts w:asciiTheme="minorHAnsi" w:hAnsiTheme="minorHAnsi" w:cs="ÄˇÔøèf45'38†j£!ΩE"/>
        </w:rPr>
        <w:t>unconscious person. If unconscious, place in recovery position and get medical</w:t>
      </w:r>
      <w:r>
        <w:rPr>
          <w:rFonts w:asciiTheme="minorHAnsi" w:hAnsiTheme="minorHAnsi" w:cs="ÄˇÔøèf45'38†j£!ΩE"/>
        </w:rPr>
        <w:t xml:space="preserve"> </w:t>
      </w:r>
      <w:r w:rsidRPr="00F736C0">
        <w:rPr>
          <w:rFonts w:asciiTheme="minorHAnsi" w:hAnsiTheme="minorHAnsi" w:cs="ÄˇÔøèf45'38†j£!ΩE"/>
        </w:rPr>
        <w:t>attention immediately. Maintain an open airway. Loosen tight clothing such as a collar,</w:t>
      </w:r>
      <w:r>
        <w:rPr>
          <w:rFonts w:asciiTheme="minorHAnsi" w:hAnsiTheme="minorHAnsi" w:cs="ÄˇÔøèf45'38†j£!ΩE"/>
        </w:rPr>
        <w:t xml:space="preserve"> </w:t>
      </w:r>
      <w:r w:rsidRPr="00F736C0">
        <w:rPr>
          <w:rFonts w:asciiTheme="minorHAnsi" w:hAnsiTheme="minorHAnsi" w:cs="ÄˇÔøèf45'38†j£!ΩE"/>
        </w:rPr>
        <w:t>tie, belt or waistband.</w:t>
      </w:r>
    </w:p>
    <w:p w14:paraId="5AD1FD26" w14:textId="77777777" w:rsidR="00F736C0" w:rsidRPr="00F736C0" w:rsidRDefault="00F736C0" w:rsidP="00F736C0">
      <w:pPr>
        <w:widowControl w:val="0"/>
        <w:autoSpaceDE w:val="0"/>
        <w:autoSpaceDN w:val="0"/>
        <w:adjustRightInd w:val="0"/>
        <w:rPr>
          <w:rFonts w:asciiTheme="minorHAnsi" w:hAnsiTheme="minorHAnsi" w:cs="ÄˇÔøèf45'38†j£!ΩE"/>
          <w:color w:val="000000"/>
        </w:rPr>
      </w:pPr>
    </w:p>
    <w:p w14:paraId="2358AD69" w14:textId="77777777" w:rsidR="00FB64C8" w:rsidRPr="00583FC6" w:rsidRDefault="00FB64C8">
      <w:pPr>
        <w:rPr>
          <w:rFonts w:ascii="Calibri" w:hAnsi="Calibri" w:cs="Calibri"/>
        </w:rPr>
      </w:pPr>
    </w:p>
    <w:p w14:paraId="1C015A02" w14:textId="76913DAC" w:rsidR="004C5B8F" w:rsidRPr="008734E1" w:rsidRDefault="00524544" w:rsidP="00DC17B2">
      <w:pPr>
        <w:widowControl w:val="0"/>
        <w:autoSpaceDE w:val="0"/>
        <w:autoSpaceDN w:val="0"/>
        <w:adjustRightInd w:val="0"/>
        <w:rPr>
          <w:rFonts w:ascii="Calibri" w:hAnsi="Calibri" w:cs="Calibri"/>
        </w:rPr>
      </w:pPr>
      <w:r w:rsidRPr="008734E1">
        <w:rPr>
          <w:rFonts w:ascii="Calibri" w:hAnsi="Calibri" w:cs="Calibri"/>
          <w:color w:val="000000"/>
        </w:rPr>
        <w:t xml:space="preserve">This Standard Operating </w:t>
      </w:r>
      <w:r w:rsidR="00A9467F" w:rsidRPr="008734E1">
        <w:rPr>
          <w:rFonts w:ascii="Calibri" w:hAnsi="Calibri" w:cs="Calibri"/>
          <w:color w:val="000000"/>
        </w:rPr>
        <w:t xml:space="preserve">Procedure must be placed in the </w:t>
      </w:r>
      <w:r w:rsidR="00B03569" w:rsidRPr="008734E1">
        <w:rPr>
          <w:rFonts w:ascii="Calibri" w:hAnsi="Calibri" w:cs="Calibri"/>
          <w:color w:val="000000"/>
        </w:rPr>
        <w:t>Hazard Communication Plan</w:t>
      </w:r>
      <w:r w:rsidR="000B0555" w:rsidRPr="008734E1">
        <w:rPr>
          <w:rFonts w:ascii="Calibri" w:hAnsi="Calibri" w:cs="Calibri"/>
          <w:color w:val="000000"/>
        </w:rPr>
        <w:t xml:space="preserve"> and the </w:t>
      </w:r>
      <w:r w:rsidR="00A235A4" w:rsidRPr="008734E1">
        <w:rPr>
          <w:rFonts w:ascii="Calibri" w:hAnsi="Calibri" w:cs="Calibri"/>
          <w:color w:val="000000"/>
        </w:rPr>
        <w:t xml:space="preserve">SDS must be accessible. Also, all personnel must be familiar with safe handling practices (i.e., training with </w:t>
      </w:r>
      <w:r w:rsidR="00D10794" w:rsidRPr="008734E1">
        <w:rPr>
          <w:rFonts w:ascii="Calibri" w:hAnsi="Calibri" w:cs="Calibri"/>
          <w:color w:val="000000"/>
        </w:rPr>
        <w:t>documentation</w:t>
      </w:r>
      <w:r w:rsidR="00A235A4" w:rsidRPr="008734E1">
        <w:rPr>
          <w:rFonts w:ascii="Calibri" w:hAnsi="Calibri" w:cs="Calibri"/>
          <w:color w:val="000000"/>
        </w:rPr>
        <w:t xml:space="preserve"> of training) when working with these chemicals. This must be incorporated into the comprehensive </w:t>
      </w:r>
      <w:proofErr w:type="spellStart"/>
      <w:r w:rsidR="00336EF7">
        <w:rPr>
          <w:rFonts w:ascii="Calibri" w:hAnsi="Calibri" w:cs="Calibri"/>
          <w:color w:val="000000"/>
        </w:rPr>
        <w:t>Hazcomm</w:t>
      </w:r>
      <w:proofErr w:type="spellEnd"/>
      <w:r w:rsidR="00A235A4" w:rsidRPr="008734E1">
        <w:rPr>
          <w:rFonts w:ascii="Calibri" w:hAnsi="Calibri" w:cs="Calibri"/>
          <w:color w:val="000000"/>
        </w:rPr>
        <w:t xml:space="preserve"> plan of the laboratory. </w:t>
      </w:r>
      <w:bookmarkStart w:id="1" w:name="OLE_LINK1"/>
      <w:r w:rsidR="00A235A4" w:rsidRPr="008734E1">
        <w:rPr>
          <w:rFonts w:ascii="Calibri" w:hAnsi="Calibri" w:cs="Calibri"/>
          <w:color w:val="000000"/>
        </w:rPr>
        <w:t xml:space="preserve">If you have any questions regarding a </w:t>
      </w:r>
      <w:bookmarkEnd w:id="1"/>
      <w:r w:rsidR="00A235A4" w:rsidRPr="008734E1">
        <w:rPr>
          <w:rFonts w:ascii="Calibri" w:hAnsi="Calibri" w:cs="Calibri"/>
          <w:color w:val="000000"/>
        </w:rPr>
        <w:t xml:space="preserve">comprehensive mandatory laboratory </w:t>
      </w:r>
      <w:proofErr w:type="spellStart"/>
      <w:r w:rsidR="00336EF7">
        <w:rPr>
          <w:rFonts w:ascii="Calibri" w:hAnsi="Calibri" w:cs="Calibri"/>
          <w:color w:val="000000"/>
        </w:rPr>
        <w:t>Hazcomm</w:t>
      </w:r>
      <w:proofErr w:type="spellEnd"/>
      <w:r w:rsidR="00A235A4" w:rsidRPr="008734E1">
        <w:rPr>
          <w:rFonts w:ascii="Calibri" w:hAnsi="Calibri" w:cs="Calibri"/>
          <w:color w:val="000000"/>
        </w:rPr>
        <w:t xml:space="preserve"> plan</w:t>
      </w:r>
      <w:r w:rsidR="002F34E4" w:rsidRPr="008734E1">
        <w:rPr>
          <w:rFonts w:ascii="Calibri" w:hAnsi="Calibri" w:cs="Calibri"/>
          <w:color w:val="000000"/>
        </w:rPr>
        <w:t xml:space="preserve"> please contact your Representative at Environmental Health and Safety (292-1284).</w:t>
      </w:r>
      <w:r w:rsidR="00513D17">
        <w:rPr>
          <w:rFonts w:ascii="Calibri" w:hAnsi="Calibri" w:cs="Calibri"/>
          <w:color w:val="000000"/>
        </w:rPr>
        <w:t xml:space="preserve">  </w:t>
      </w:r>
      <w:r w:rsidR="004C5B8F" w:rsidRPr="008734E1">
        <w:rPr>
          <w:rFonts w:ascii="Calibri" w:hAnsi="Calibri" w:cs="Calibri"/>
          <w:color w:val="000000"/>
        </w:rPr>
        <w:t>For any other questions or concerns, please contact</w:t>
      </w:r>
      <w:r w:rsidR="009105CB" w:rsidRPr="008734E1">
        <w:rPr>
          <w:rFonts w:ascii="Calibri" w:hAnsi="Calibri" w:cs="Calibri"/>
          <w:color w:val="000000"/>
        </w:rPr>
        <w:t>:</w:t>
      </w:r>
    </w:p>
    <w:p w14:paraId="7AE6AF6D" w14:textId="77777777" w:rsidR="004C5B8F" w:rsidRPr="00583FC6" w:rsidRDefault="004C5B8F" w:rsidP="004C5B8F">
      <w:pPr>
        <w:widowControl w:val="0"/>
        <w:autoSpaceDE w:val="0"/>
        <w:autoSpaceDN w:val="0"/>
        <w:adjustRightInd w:val="0"/>
        <w:rPr>
          <w:rFonts w:ascii="Calibri" w:hAnsi="Calibri" w:cs="Calibri"/>
          <w:color w:val="000000"/>
        </w:rPr>
      </w:pPr>
    </w:p>
    <w:p w14:paraId="7EE4EB58" w14:textId="77777777" w:rsidR="004C5B8F" w:rsidRPr="00193084" w:rsidRDefault="004C5B8F" w:rsidP="004C5B8F">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14:paraId="2F258DD3" w14:textId="77777777" w:rsidR="004C5B8F" w:rsidRPr="00583FC6" w:rsidRDefault="004C5B8F"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sidR="00621D9F">
        <w:rPr>
          <w:rFonts w:ascii="Calibri" w:hAnsi="Calibri" w:cs="Calibri"/>
          <w:color w:val="000000"/>
        </w:rPr>
        <w:fldChar w:fldCharType="begin">
          <w:ffData>
            <w:name w:val="Text18"/>
            <w:enabled/>
            <w:calcOnExit w:val="0"/>
            <w:textInput/>
          </w:ffData>
        </w:fldChar>
      </w:r>
      <w:bookmarkStart w:id="2" w:name="Text18"/>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2"/>
      <w:r w:rsidR="00524858" w:rsidRPr="00583FC6">
        <w:rPr>
          <w:rFonts w:ascii="Calibri" w:hAnsi="Calibri" w:cs="Calibri"/>
          <w:color w:val="000000"/>
        </w:rPr>
        <w:tab/>
      </w:r>
      <w:r w:rsidR="00524858" w:rsidRPr="00583FC6">
        <w:rPr>
          <w:rFonts w:ascii="Calibri" w:hAnsi="Calibri" w:cs="Calibri"/>
          <w:color w:val="000000"/>
        </w:rPr>
        <w:tab/>
      </w:r>
      <w:r w:rsidR="00524858"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14:paraId="4EBE9F0F" w14:textId="77777777" w:rsidR="004C5B8F" w:rsidRPr="00583FC6" w:rsidRDefault="003E0D11"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Primary Contact Number</w:t>
      </w:r>
      <w:r w:rsidR="004C5B8F" w:rsidRPr="00583FC6">
        <w:rPr>
          <w:rFonts w:ascii="Calibri" w:hAnsi="Calibri" w:cs="Calibri"/>
          <w:color w:val="000000"/>
        </w:rPr>
        <w:t>:</w:t>
      </w:r>
      <w:r>
        <w:rPr>
          <w:rFonts w:ascii="Calibri" w:hAnsi="Calibri" w:cs="Calibri"/>
          <w:color w:val="000000"/>
        </w:rPr>
        <w:t xml:space="preserve"> </w:t>
      </w:r>
      <w:r w:rsidR="00621D9F">
        <w:rPr>
          <w:rFonts w:ascii="Calibri" w:hAnsi="Calibri" w:cs="Calibri"/>
          <w:color w:val="000000"/>
        </w:rPr>
        <w:fldChar w:fldCharType="begin">
          <w:ffData>
            <w:name w:val="Text19"/>
            <w:enabled/>
            <w:calcOnExit w:val="0"/>
            <w:textInput/>
          </w:ffData>
        </w:fldChar>
      </w:r>
      <w:bookmarkStart w:id="3" w:name="Text19"/>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3"/>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14:paraId="01E8E043" w14:textId="77777777" w:rsidR="00193084" w:rsidRDefault="003E0D11"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Emergency Contact Number</w:t>
      </w:r>
      <w:r w:rsidR="00524858" w:rsidRPr="00583FC6">
        <w:rPr>
          <w:rFonts w:ascii="Calibri" w:hAnsi="Calibri" w:cs="Calibri"/>
          <w:color w:val="000000"/>
        </w:rPr>
        <w:t>:</w:t>
      </w:r>
      <w:r w:rsidR="00621D9F">
        <w:rPr>
          <w:rFonts w:ascii="Calibri" w:hAnsi="Calibri" w:cs="Calibri"/>
          <w:color w:val="000000"/>
        </w:rPr>
        <w:t xml:space="preserve"> </w:t>
      </w:r>
      <w:r w:rsidR="00621D9F">
        <w:rPr>
          <w:rFonts w:ascii="Calibri" w:hAnsi="Calibri" w:cs="Calibri"/>
          <w:color w:val="000000"/>
        </w:rPr>
        <w:fldChar w:fldCharType="begin">
          <w:ffData>
            <w:name w:val="Text20"/>
            <w:enabled/>
            <w:calcOnExit w:val="0"/>
            <w:textInput/>
          </w:ffData>
        </w:fldChar>
      </w:r>
      <w:bookmarkStart w:id="4" w:name="Text20"/>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4"/>
      <w:r w:rsidR="004C5B8F" w:rsidRPr="00583FC6">
        <w:rPr>
          <w:rFonts w:ascii="Calibri" w:hAnsi="Calibri" w:cs="Calibri"/>
          <w:color w:val="000000"/>
        </w:rPr>
        <w:tab/>
      </w:r>
      <w:r w:rsidR="00E751D6"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p>
    <w:p w14:paraId="5DF02DB3" w14:textId="77777777" w:rsidR="004C5B8F" w:rsidRPr="00583FC6" w:rsidRDefault="004C5B8F" w:rsidP="00193084">
      <w:pPr>
        <w:widowControl w:val="0"/>
        <w:autoSpaceDE w:val="0"/>
        <w:autoSpaceDN w:val="0"/>
        <w:adjustRightInd w:val="0"/>
        <w:rPr>
          <w:rFonts w:ascii="Calibri" w:hAnsi="Calibri" w:cs="Calibri"/>
          <w:color w:val="000000"/>
        </w:rPr>
      </w:pPr>
    </w:p>
    <w:p w14:paraId="6216112E" w14:textId="77777777" w:rsidR="004C5B8F" w:rsidRPr="00583FC6" w:rsidRDefault="00EE759A">
      <w:pPr>
        <w:rPr>
          <w:rFonts w:ascii="Calibri" w:hAnsi="Calibri" w:cs="Calibri"/>
        </w:rPr>
      </w:pPr>
      <w:r w:rsidRPr="00583FC6">
        <w:rPr>
          <w:rFonts w:ascii="Calibri" w:hAnsi="Calibri" w:cs="Calibri"/>
        </w:rPr>
        <w:t>P.I. Signature ___________________________________________________________</w:t>
      </w:r>
    </w:p>
    <w:sectPr w:rsidR="004C5B8F" w:rsidRPr="00583FC6" w:rsidSect="003B323D">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B5EA" w14:textId="77777777" w:rsidR="00563F1B" w:rsidRDefault="00563F1B" w:rsidP="00524858">
      <w:r>
        <w:separator/>
      </w:r>
    </w:p>
  </w:endnote>
  <w:endnote w:type="continuationSeparator" w:id="0">
    <w:p w14:paraId="26C784E9" w14:textId="77777777" w:rsidR="00563F1B" w:rsidRDefault="00563F1B"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0000000000000000000"/>
    <w:charset w:val="00"/>
    <w:family w:val="auto"/>
    <w:pitch w:val="variable"/>
    <w:sig w:usb0="E00002FF" w:usb1="5000785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ÄˇÔøèf45'38†j£!ΩE">
    <w:altName w:val="Cambria"/>
    <w:panose1 w:val="020B0604020202020204"/>
    <w:charset w:val="4D"/>
    <w:family w:val="auto"/>
    <w:notTrueType/>
    <w:pitch w:val="default"/>
    <w:sig w:usb0="00000003" w:usb1="00000000" w:usb2="00000000" w:usb3="00000000" w:csb0="00000001" w:csb1="00000000"/>
  </w:font>
  <w:font w:name="–ˇ˜øèÜ,5'38†j£!›=">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CB5A" w14:textId="77777777" w:rsidR="002E0B3F" w:rsidRDefault="002E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0DC2" w14:textId="77777777" w:rsidR="002E0B3F" w:rsidRPr="000538E5" w:rsidRDefault="002E0B3F" w:rsidP="006D387C">
    <w:pPr>
      <w:pStyle w:val="Footer"/>
      <w:pBdr>
        <w:top w:val="thinThickSmallGap" w:sz="24" w:space="1" w:color="622423"/>
      </w:pBdr>
      <w:tabs>
        <w:tab w:val="clear" w:pos="4680"/>
        <w:tab w:val="clear" w:pos="9360"/>
        <w:tab w:val="right" w:pos="8640"/>
      </w:tabs>
      <w:rPr>
        <w:rFonts w:asciiTheme="minorHAnsi" w:hAnsiTheme="minorHAnsi"/>
        <w:i/>
        <w:sz w:val="20"/>
        <w:szCs w:val="20"/>
        <w:lang w:val="en-US"/>
      </w:rPr>
    </w:pPr>
    <w:r w:rsidRPr="006D387C">
      <w:rPr>
        <w:rFonts w:ascii="Cambria" w:hAnsi="Cambria"/>
      </w:rPr>
      <w:tab/>
    </w:r>
    <w:r w:rsidRPr="000538E5">
      <w:rPr>
        <w:rFonts w:asciiTheme="minorHAnsi" w:hAnsiTheme="minorHAnsi"/>
        <w:i/>
        <w:sz w:val="20"/>
        <w:szCs w:val="20"/>
      </w:rPr>
      <w:t>Updated/</w:t>
    </w:r>
    <w:r w:rsidRPr="000538E5">
      <w:rPr>
        <w:rFonts w:asciiTheme="minorHAnsi" w:hAnsiTheme="minorHAnsi"/>
        <w:i/>
        <w:sz w:val="20"/>
        <w:szCs w:val="20"/>
        <w:lang w:val="en-US"/>
      </w:rPr>
      <w:t>Revised: 4/15/19</w:t>
    </w:r>
    <w:r w:rsidRPr="000538E5">
      <w:rPr>
        <w:rFonts w:asciiTheme="minorHAnsi" w:hAnsiTheme="minorHAnsi"/>
        <w:i/>
        <w:sz w:val="20"/>
        <w:szCs w:val="20"/>
      </w:rPr>
      <w:t xml:space="preserve"> K.McGuire</w:t>
    </w:r>
    <w:r w:rsidRPr="000538E5">
      <w:rPr>
        <w:rFonts w:asciiTheme="minorHAnsi" w:hAnsiTheme="minorHAnsi"/>
        <w:i/>
        <w:sz w:val="20"/>
        <w:szCs w:val="20"/>
        <w:lang w:val="en-US"/>
      </w:rPr>
      <w:t xml:space="preserve">  </w:t>
    </w:r>
    <w:r w:rsidRPr="000538E5">
      <w:rPr>
        <w:rFonts w:asciiTheme="minorHAnsi" w:hAnsiTheme="minorHAnsi"/>
        <w:i/>
        <w:sz w:val="20"/>
        <w:szCs w:val="20"/>
      </w:rPr>
      <w:t xml:space="preserve">Page </w:t>
    </w:r>
    <w:r w:rsidRPr="000538E5">
      <w:rPr>
        <w:rFonts w:asciiTheme="minorHAnsi" w:hAnsiTheme="minorHAnsi"/>
        <w:i/>
        <w:sz w:val="20"/>
        <w:szCs w:val="20"/>
      </w:rPr>
      <w:fldChar w:fldCharType="begin"/>
    </w:r>
    <w:r w:rsidRPr="000538E5">
      <w:rPr>
        <w:rFonts w:asciiTheme="minorHAnsi" w:hAnsiTheme="minorHAnsi"/>
        <w:i/>
        <w:sz w:val="20"/>
        <w:szCs w:val="20"/>
      </w:rPr>
      <w:instrText xml:space="preserve"> PAGE   \* MERGEFORMAT </w:instrText>
    </w:r>
    <w:r w:rsidRPr="000538E5">
      <w:rPr>
        <w:rFonts w:asciiTheme="minorHAnsi" w:hAnsiTheme="minorHAnsi"/>
        <w:i/>
        <w:sz w:val="20"/>
        <w:szCs w:val="20"/>
      </w:rPr>
      <w:fldChar w:fldCharType="separate"/>
    </w:r>
    <w:r w:rsidR="00336EF7">
      <w:rPr>
        <w:rFonts w:asciiTheme="minorHAnsi" w:hAnsiTheme="minorHAnsi"/>
        <w:i/>
        <w:noProof/>
        <w:sz w:val="20"/>
        <w:szCs w:val="20"/>
      </w:rPr>
      <w:t>7</w:t>
    </w:r>
    <w:r w:rsidRPr="000538E5">
      <w:rPr>
        <w:rFonts w:asciiTheme="minorHAnsi" w:hAnsiTheme="minorHAnsi"/>
        <w:i/>
        <w:noProof/>
        <w:sz w:val="20"/>
        <w:szCs w:val="20"/>
      </w:rPr>
      <w:fldChar w:fldCharType="end"/>
    </w:r>
  </w:p>
  <w:p w14:paraId="1F90D9C5" w14:textId="77777777" w:rsidR="002E0B3F" w:rsidRDefault="002E0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96D5" w14:textId="77777777" w:rsidR="002E0B3F" w:rsidRDefault="002E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E100" w14:textId="77777777" w:rsidR="00563F1B" w:rsidRDefault="00563F1B" w:rsidP="00524858">
      <w:r>
        <w:separator/>
      </w:r>
    </w:p>
  </w:footnote>
  <w:footnote w:type="continuationSeparator" w:id="0">
    <w:p w14:paraId="13A5FABC" w14:textId="77777777" w:rsidR="00563F1B" w:rsidRDefault="00563F1B" w:rsidP="0052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69E8" w14:textId="0989D9F5" w:rsidR="002E0B3F" w:rsidRDefault="002E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FB5C" w14:textId="202A158F" w:rsidR="002E0B3F" w:rsidRDefault="002E0B3F" w:rsidP="0088548A">
    <w:pPr>
      <w:pStyle w:val="Header"/>
    </w:pPr>
    <w:r>
      <w:rPr>
        <w:b/>
        <w:sz w:val="28"/>
        <w:szCs w:val="28"/>
      </w:rPr>
      <w:tab/>
    </w:r>
    <w:r>
      <w:rPr>
        <w:b/>
        <w:sz w:val="28"/>
        <w:szCs w:val="28"/>
      </w:rPr>
      <w:tab/>
    </w:r>
  </w:p>
  <w:p w14:paraId="09B5B8B7" w14:textId="77777777" w:rsidR="002E0B3F" w:rsidRDefault="002E0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8743" w14:textId="087B38AA" w:rsidR="002E0B3F" w:rsidRDefault="002E0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08CA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34C8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4030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9608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F0B0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469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A80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F022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DCB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84B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75E8D"/>
    <w:multiLevelType w:val="hybridMultilevel"/>
    <w:tmpl w:val="9C7605E2"/>
    <w:lvl w:ilvl="0" w:tplc="67245E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3177A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36A03"/>
    <w:multiLevelType w:val="hybridMultilevel"/>
    <w:tmpl w:val="944CAF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C4352CA"/>
    <w:multiLevelType w:val="hybridMultilevel"/>
    <w:tmpl w:val="6B44A8C0"/>
    <w:lvl w:ilvl="0" w:tplc="67245E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905931"/>
    <w:multiLevelType w:val="multilevel"/>
    <w:tmpl w:val="E79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8867">
    <w:abstractNumId w:val="13"/>
  </w:num>
  <w:num w:numId="2" w16cid:durableId="1853953002">
    <w:abstractNumId w:val="11"/>
  </w:num>
  <w:num w:numId="3" w16cid:durableId="182672309">
    <w:abstractNumId w:val="16"/>
  </w:num>
  <w:num w:numId="4" w16cid:durableId="84350006">
    <w:abstractNumId w:val="9"/>
  </w:num>
  <w:num w:numId="5" w16cid:durableId="309754638">
    <w:abstractNumId w:val="7"/>
  </w:num>
  <w:num w:numId="6" w16cid:durableId="422800708">
    <w:abstractNumId w:val="6"/>
  </w:num>
  <w:num w:numId="7" w16cid:durableId="268702737">
    <w:abstractNumId w:val="5"/>
  </w:num>
  <w:num w:numId="8" w16cid:durableId="1089351864">
    <w:abstractNumId w:val="4"/>
  </w:num>
  <w:num w:numId="9" w16cid:durableId="1632318406">
    <w:abstractNumId w:val="8"/>
  </w:num>
  <w:num w:numId="10" w16cid:durableId="262883424">
    <w:abstractNumId w:val="3"/>
  </w:num>
  <w:num w:numId="11" w16cid:durableId="285625330">
    <w:abstractNumId w:val="2"/>
  </w:num>
  <w:num w:numId="12" w16cid:durableId="1530997024">
    <w:abstractNumId w:val="1"/>
  </w:num>
  <w:num w:numId="13" w16cid:durableId="951790701">
    <w:abstractNumId w:val="0"/>
  </w:num>
  <w:num w:numId="14" w16cid:durableId="1811248682">
    <w:abstractNumId w:val="10"/>
  </w:num>
  <w:num w:numId="15" w16cid:durableId="840464427">
    <w:abstractNumId w:val="15"/>
  </w:num>
  <w:num w:numId="16" w16cid:durableId="1140152682">
    <w:abstractNumId w:val="17"/>
  </w:num>
  <w:num w:numId="17" w16cid:durableId="1669823263">
    <w:abstractNumId w:val="14"/>
  </w:num>
  <w:num w:numId="18" w16cid:durableId="1510363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3BCA"/>
    <w:rsid w:val="00024622"/>
    <w:rsid w:val="000258C2"/>
    <w:rsid w:val="00025CF5"/>
    <w:rsid w:val="00031329"/>
    <w:rsid w:val="000324C6"/>
    <w:rsid w:val="00033EF1"/>
    <w:rsid w:val="00034022"/>
    <w:rsid w:val="000345BB"/>
    <w:rsid w:val="00034E99"/>
    <w:rsid w:val="00035478"/>
    <w:rsid w:val="00035F23"/>
    <w:rsid w:val="00036D04"/>
    <w:rsid w:val="000377AC"/>
    <w:rsid w:val="0003798F"/>
    <w:rsid w:val="000401AE"/>
    <w:rsid w:val="000419E3"/>
    <w:rsid w:val="000453D4"/>
    <w:rsid w:val="00047593"/>
    <w:rsid w:val="000479D0"/>
    <w:rsid w:val="00050EEF"/>
    <w:rsid w:val="00052BB2"/>
    <w:rsid w:val="00052CFA"/>
    <w:rsid w:val="000538E5"/>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97D36"/>
    <w:rsid w:val="000A1FB4"/>
    <w:rsid w:val="000A3A7B"/>
    <w:rsid w:val="000A4574"/>
    <w:rsid w:val="000A50B6"/>
    <w:rsid w:val="000A563E"/>
    <w:rsid w:val="000A741C"/>
    <w:rsid w:val="000A7890"/>
    <w:rsid w:val="000A79FD"/>
    <w:rsid w:val="000B0555"/>
    <w:rsid w:val="000B1DF2"/>
    <w:rsid w:val="000B2A0C"/>
    <w:rsid w:val="000B2B46"/>
    <w:rsid w:val="000B2BF3"/>
    <w:rsid w:val="000B4CB8"/>
    <w:rsid w:val="000B7DAB"/>
    <w:rsid w:val="000C0165"/>
    <w:rsid w:val="000C02EE"/>
    <w:rsid w:val="000C46D9"/>
    <w:rsid w:val="000C51BE"/>
    <w:rsid w:val="000C5892"/>
    <w:rsid w:val="000C6B8C"/>
    <w:rsid w:val="000C6E6F"/>
    <w:rsid w:val="000C7161"/>
    <w:rsid w:val="000C7F5E"/>
    <w:rsid w:val="000D3833"/>
    <w:rsid w:val="000D4A09"/>
    <w:rsid w:val="000D4AA9"/>
    <w:rsid w:val="000D5085"/>
    <w:rsid w:val="000D7C8C"/>
    <w:rsid w:val="000E0CAA"/>
    <w:rsid w:val="000E2748"/>
    <w:rsid w:val="000E5ED5"/>
    <w:rsid w:val="000E6E40"/>
    <w:rsid w:val="000F04B2"/>
    <w:rsid w:val="000F08D2"/>
    <w:rsid w:val="000F2B8E"/>
    <w:rsid w:val="000F3160"/>
    <w:rsid w:val="000F41A1"/>
    <w:rsid w:val="000F4E53"/>
    <w:rsid w:val="000F58E1"/>
    <w:rsid w:val="000F71B9"/>
    <w:rsid w:val="000F77B3"/>
    <w:rsid w:val="00101D24"/>
    <w:rsid w:val="00101DEA"/>
    <w:rsid w:val="00102AD2"/>
    <w:rsid w:val="00102FC5"/>
    <w:rsid w:val="001139AB"/>
    <w:rsid w:val="00113DD9"/>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5308"/>
    <w:rsid w:val="00136000"/>
    <w:rsid w:val="00136EA9"/>
    <w:rsid w:val="00144FC9"/>
    <w:rsid w:val="001456D0"/>
    <w:rsid w:val="00146202"/>
    <w:rsid w:val="00146516"/>
    <w:rsid w:val="001507E1"/>
    <w:rsid w:val="00150953"/>
    <w:rsid w:val="00151C6E"/>
    <w:rsid w:val="00152A81"/>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084"/>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3BCA"/>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227E"/>
    <w:rsid w:val="002022B7"/>
    <w:rsid w:val="0020797F"/>
    <w:rsid w:val="00213EC5"/>
    <w:rsid w:val="002168F0"/>
    <w:rsid w:val="00217F20"/>
    <w:rsid w:val="002204EF"/>
    <w:rsid w:val="00220851"/>
    <w:rsid w:val="002217E4"/>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E30"/>
    <w:rsid w:val="002C7687"/>
    <w:rsid w:val="002D0CC9"/>
    <w:rsid w:val="002D0E93"/>
    <w:rsid w:val="002D2F15"/>
    <w:rsid w:val="002D3BF9"/>
    <w:rsid w:val="002E00C2"/>
    <w:rsid w:val="002E0795"/>
    <w:rsid w:val="002E0B3F"/>
    <w:rsid w:val="002E19D3"/>
    <w:rsid w:val="002E2468"/>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4BF4"/>
    <w:rsid w:val="0033598F"/>
    <w:rsid w:val="00336EF7"/>
    <w:rsid w:val="003375CC"/>
    <w:rsid w:val="00337B5C"/>
    <w:rsid w:val="00340293"/>
    <w:rsid w:val="00340F11"/>
    <w:rsid w:val="00341B84"/>
    <w:rsid w:val="00343C2A"/>
    <w:rsid w:val="00343C86"/>
    <w:rsid w:val="00344905"/>
    <w:rsid w:val="00344C9F"/>
    <w:rsid w:val="00345CC8"/>
    <w:rsid w:val="003475EA"/>
    <w:rsid w:val="003475F6"/>
    <w:rsid w:val="003477D3"/>
    <w:rsid w:val="00351250"/>
    <w:rsid w:val="003520F8"/>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4A13"/>
    <w:rsid w:val="00375419"/>
    <w:rsid w:val="0037671F"/>
    <w:rsid w:val="00376E51"/>
    <w:rsid w:val="00377D54"/>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323D"/>
    <w:rsid w:val="003B46E3"/>
    <w:rsid w:val="003B6BD6"/>
    <w:rsid w:val="003B7430"/>
    <w:rsid w:val="003B7DD7"/>
    <w:rsid w:val="003B7EDC"/>
    <w:rsid w:val="003C46C1"/>
    <w:rsid w:val="003C4B4C"/>
    <w:rsid w:val="003C79F3"/>
    <w:rsid w:val="003D030B"/>
    <w:rsid w:val="003D0EEA"/>
    <w:rsid w:val="003D1989"/>
    <w:rsid w:val="003D35FE"/>
    <w:rsid w:val="003D457C"/>
    <w:rsid w:val="003D481C"/>
    <w:rsid w:val="003D5B25"/>
    <w:rsid w:val="003D738C"/>
    <w:rsid w:val="003E0D11"/>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5B9C"/>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C030F"/>
    <w:rsid w:val="004C0CB4"/>
    <w:rsid w:val="004C297A"/>
    <w:rsid w:val="004C45A1"/>
    <w:rsid w:val="004C49E7"/>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2387"/>
    <w:rsid w:val="004E2D5B"/>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041"/>
    <w:rsid w:val="005124E7"/>
    <w:rsid w:val="0051337E"/>
    <w:rsid w:val="00513405"/>
    <w:rsid w:val="00513D17"/>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4F34"/>
    <w:rsid w:val="0052631C"/>
    <w:rsid w:val="00526CD0"/>
    <w:rsid w:val="00527724"/>
    <w:rsid w:val="00530CF1"/>
    <w:rsid w:val="00530FA0"/>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210"/>
    <w:rsid w:val="005637B0"/>
    <w:rsid w:val="00563F1B"/>
    <w:rsid w:val="00564525"/>
    <w:rsid w:val="00564ACD"/>
    <w:rsid w:val="00565029"/>
    <w:rsid w:val="00570879"/>
    <w:rsid w:val="0057120A"/>
    <w:rsid w:val="005719DD"/>
    <w:rsid w:val="00574D71"/>
    <w:rsid w:val="0057665D"/>
    <w:rsid w:val="00577AFF"/>
    <w:rsid w:val="00580DB9"/>
    <w:rsid w:val="00581247"/>
    <w:rsid w:val="00581763"/>
    <w:rsid w:val="0058371D"/>
    <w:rsid w:val="005839FD"/>
    <w:rsid w:val="00583B08"/>
    <w:rsid w:val="00583FC6"/>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59C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108F0"/>
    <w:rsid w:val="00611879"/>
    <w:rsid w:val="00611A5B"/>
    <w:rsid w:val="00612FED"/>
    <w:rsid w:val="006134CB"/>
    <w:rsid w:val="0061447C"/>
    <w:rsid w:val="00614D42"/>
    <w:rsid w:val="006154BF"/>
    <w:rsid w:val="00615C47"/>
    <w:rsid w:val="006207BB"/>
    <w:rsid w:val="00621D9F"/>
    <w:rsid w:val="00621EC4"/>
    <w:rsid w:val="006223D2"/>
    <w:rsid w:val="00622674"/>
    <w:rsid w:val="0062403A"/>
    <w:rsid w:val="00626515"/>
    <w:rsid w:val="00630223"/>
    <w:rsid w:val="006304F8"/>
    <w:rsid w:val="00632D35"/>
    <w:rsid w:val="006335B2"/>
    <w:rsid w:val="0063492A"/>
    <w:rsid w:val="00635067"/>
    <w:rsid w:val="00635DAB"/>
    <w:rsid w:val="00636EB0"/>
    <w:rsid w:val="00637473"/>
    <w:rsid w:val="0064392C"/>
    <w:rsid w:val="00644B46"/>
    <w:rsid w:val="00644F77"/>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C7C77"/>
    <w:rsid w:val="006D0163"/>
    <w:rsid w:val="006D0AE4"/>
    <w:rsid w:val="006D1665"/>
    <w:rsid w:val="006D201E"/>
    <w:rsid w:val="006D308E"/>
    <w:rsid w:val="006D3509"/>
    <w:rsid w:val="006D387C"/>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00D"/>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1D83"/>
    <w:rsid w:val="0074375B"/>
    <w:rsid w:val="00745B6C"/>
    <w:rsid w:val="00747AD1"/>
    <w:rsid w:val="00747FA7"/>
    <w:rsid w:val="00752C0D"/>
    <w:rsid w:val="00752F6F"/>
    <w:rsid w:val="007531A0"/>
    <w:rsid w:val="007535FA"/>
    <w:rsid w:val="00753D51"/>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3B00"/>
    <w:rsid w:val="007A5109"/>
    <w:rsid w:val="007B05AF"/>
    <w:rsid w:val="007B299F"/>
    <w:rsid w:val="007B418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12AA"/>
    <w:rsid w:val="008119F7"/>
    <w:rsid w:val="00811A7C"/>
    <w:rsid w:val="00813C7D"/>
    <w:rsid w:val="008150E3"/>
    <w:rsid w:val="0081695E"/>
    <w:rsid w:val="00816E5C"/>
    <w:rsid w:val="00817216"/>
    <w:rsid w:val="00817BA5"/>
    <w:rsid w:val="00817C8F"/>
    <w:rsid w:val="008206E1"/>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58B7"/>
    <w:rsid w:val="0086661F"/>
    <w:rsid w:val="00866DFF"/>
    <w:rsid w:val="00867F35"/>
    <w:rsid w:val="008734E1"/>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3A1"/>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0532"/>
    <w:rsid w:val="008D2AAD"/>
    <w:rsid w:val="008D2CC6"/>
    <w:rsid w:val="008D3BE0"/>
    <w:rsid w:val="008D5F6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05CB"/>
    <w:rsid w:val="00913195"/>
    <w:rsid w:val="009131DF"/>
    <w:rsid w:val="00913EBD"/>
    <w:rsid w:val="00920243"/>
    <w:rsid w:val="00920742"/>
    <w:rsid w:val="0092150D"/>
    <w:rsid w:val="00923798"/>
    <w:rsid w:val="0092411A"/>
    <w:rsid w:val="00926447"/>
    <w:rsid w:val="009302A0"/>
    <w:rsid w:val="00932BA0"/>
    <w:rsid w:val="00932BE1"/>
    <w:rsid w:val="00933ECF"/>
    <w:rsid w:val="00936885"/>
    <w:rsid w:val="00941428"/>
    <w:rsid w:val="00943042"/>
    <w:rsid w:val="00943534"/>
    <w:rsid w:val="00944F6C"/>
    <w:rsid w:val="00945FE4"/>
    <w:rsid w:val="0094692C"/>
    <w:rsid w:val="00946E61"/>
    <w:rsid w:val="0094748D"/>
    <w:rsid w:val="009479BD"/>
    <w:rsid w:val="00947B19"/>
    <w:rsid w:val="0095047F"/>
    <w:rsid w:val="009520EE"/>
    <w:rsid w:val="00953517"/>
    <w:rsid w:val="009547CA"/>
    <w:rsid w:val="00961FB3"/>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97DB8"/>
    <w:rsid w:val="009A20E4"/>
    <w:rsid w:val="009A2FB4"/>
    <w:rsid w:val="009A3C30"/>
    <w:rsid w:val="009A535E"/>
    <w:rsid w:val="009A730C"/>
    <w:rsid w:val="009B0671"/>
    <w:rsid w:val="009B1D3B"/>
    <w:rsid w:val="009B2769"/>
    <w:rsid w:val="009B4409"/>
    <w:rsid w:val="009B6E41"/>
    <w:rsid w:val="009C167D"/>
    <w:rsid w:val="009C1C34"/>
    <w:rsid w:val="009C2372"/>
    <w:rsid w:val="009C2870"/>
    <w:rsid w:val="009C2906"/>
    <w:rsid w:val="009C34E3"/>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4C24"/>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467F"/>
    <w:rsid w:val="00A96A0A"/>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620"/>
    <w:rsid w:val="00AD57BA"/>
    <w:rsid w:val="00AD5938"/>
    <w:rsid w:val="00AD5BB0"/>
    <w:rsid w:val="00AD5C4B"/>
    <w:rsid w:val="00AE7423"/>
    <w:rsid w:val="00AE7E84"/>
    <w:rsid w:val="00AF20BE"/>
    <w:rsid w:val="00AF2DFA"/>
    <w:rsid w:val="00AF3442"/>
    <w:rsid w:val="00AF6020"/>
    <w:rsid w:val="00AF6356"/>
    <w:rsid w:val="00AF71A0"/>
    <w:rsid w:val="00AF7221"/>
    <w:rsid w:val="00B01456"/>
    <w:rsid w:val="00B02DDE"/>
    <w:rsid w:val="00B03569"/>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67A25"/>
    <w:rsid w:val="00B738B4"/>
    <w:rsid w:val="00B74541"/>
    <w:rsid w:val="00B74625"/>
    <w:rsid w:val="00B74A92"/>
    <w:rsid w:val="00B75280"/>
    <w:rsid w:val="00B77C27"/>
    <w:rsid w:val="00B82B4C"/>
    <w:rsid w:val="00B82B79"/>
    <w:rsid w:val="00B84331"/>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B6C39"/>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4E33"/>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D6349"/>
    <w:rsid w:val="00CE0778"/>
    <w:rsid w:val="00CE09F3"/>
    <w:rsid w:val="00CE21E8"/>
    <w:rsid w:val="00CE2447"/>
    <w:rsid w:val="00CE389B"/>
    <w:rsid w:val="00CE5CFF"/>
    <w:rsid w:val="00CE6B0A"/>
    <w:rsid w:val="00CE7399"/>
    <w:rsid w:val="00CE74BF"/>
    <w:rsid w:val="00CE7837"/>
    <w:rsid w:val="00CF158F"/>
    <w:rsid w:val="00CF24BC"/>
    <w:rsid w:val="00CF4588"/>
    <w:rsid w:val="00CF4E8B"/>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3D34"/>
    <w:rsid w:val="00D3628F"/>
    <w:rsid w:val="00D36739"/>
    <w:rsid w:val="00D37C94"/>
    <w:rsid w:val="00D40C46"/>
    <w:rsid w:val="00D42DF9"/>
    <w:rsid w:val="00D4341D"/>
    <w:rsid w:val="00D43BDA"/>
    <w:rsid w:val="00D477E0"/>
    <w:rsid w:val="00D47C0A"/>
    <w:rsid w:val="00D5103E"/>
    <w:rsid w:val="00D517B6"/>
    <w:rsid w:val="00D51884"/>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5DFF"/>
    <w:rsid w:val="00DB6C2D"/>
    <w:rsid w:val="00DC0F5F"/>
    <w:rsid w:val="00DC0F7F"/>
    <w:rsid w:val="00DC17B2"/>
    <w:rsid w:val="00DC3657"/>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18F2"/>
    <w:rsid w:val="00E121AA"/>
    <w:rsid w:val="00E14ECC"/>
    <w:rsid w:val="00E17448"/>
    <w:rsid w:val="00E17D96"/>
    <w:rsid w:val="00E20BD5"/>
    <w:rsid w:val="00E22C85"/>
    <w:rsid w:val="00E24D50"/>
    <w:rsid w:val="00E25B72"/>
    <w:rsid w:val="00E27DB4"/>
    <w:rsid w:val="00E302DB"/>
    <w:rsid w:val="00E30B2D"/>
    <w:rsid w:val="00E31098"/>
    <w:rsid w:val="00E313DC"/>
    <w:rsid w:val="00E31792"/>
    <w:rsid w:val="00E32978"/>
    <w:rsid w:val="00E343F4"/>
    <w:rsid w:val="00E35D6A"/>
    <w:rsid w:val="00E364F0"/>
    <w:rsid w:val="00E3687C"/>
    <w:rsid w:val="00E377EE"/>
    <w:rsid w:val="00E379C3"/>
    <w:rsid w:val="00E37E37"/>
    <w:rsid w:val="00E41483"/>
    <w:rsid w:val="00E42368"/>
    <w:rsid w:val="00E43C9F"/>
    <w:rsid w:val="00E4497D"/>
    <w:rsid w:val="00E456A8"/>
    <w:rsid w:val="00E4690F"/>
    <w:rsid w:val="00E46DFA"/>
    <w:rsid w:val="00E47B67"/>
    <w:rsid w:val="00E52203"/>
    <w:rsid w:val="00E53112"/>
    <w:rsid w:val="00E55674"/>
    <w:rsid w:val="00E56677"/>
    <w:rsid w:val="00E60485"/>
    <w:rsid w:val="00E60CCB"/>
    <w:rsid w:val="00E63D72"/>
    <w:rsid w:val="00E64C80"/>
    <w:rsid w:val="00E65FC9"/>
    <w:rsid w:val="00E66404"/>
    <w:rsid w:val="00E66BE0"/>
    <w:rsid w:val="00E70931"/>
    <w:rsid w:val="00E71543"/>
    <w:rsid w:val="00E724AA"/>
    <w:rsid w:val="00E725BD"/>
    <w:rsid w:val="00E72905"/>
    <w:rsid w:val="00E751D6"/>
    <w:rsid w:val="00E77B71"/>
    <w:rsid w:val="00E80011"/>
    <w:rsid w:val="00E803E3"/>
    <w:rsid w:val="00E81F47"/>
    <w:rsid w:val="00E8413F"/>
    <w:rsid w:val="00E902B2"/>
    <w:rsid w:val="00E92BE8"/>
    <w:rsid w:val="00E92D7C"/>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1EE4"/>
    <w:rsid w:val="00F0206F"/>
    <w:rsid w:val="00F024CF"/>
    <w:rsid w:val="00F0265A"/>
    <w:rsid w:val="00F03239"/>
    <w:rsid w:val="00F06DC1"/>
    <w:rsid w:val="00F10892"/>
    <w:rsid w:val="00F12941"/>
    <w:rsid w:val="00F14A59"/>
    <w:rsid w:val="00F14C6C"/>
    <w:rsid w:val="00F14DA8"/>
    <w:rsid w:val="00F14E69"/>
    <w:rsid w:val="00F15B0F"/>
    <w:rsid w:val="00F17A28"/>
    <w:rsid w:val="00F17E4F"/>
    <w:rsid w:val="00F21557"/>
    <w:rsid w:val="00F21F12"/>
    <w:rsid w:val="00F22BA1"/>
    <w:rsid w:val="00F23A0D"/>
    <w:rsid w:val="00F23A87"/>
    <w:rsid w:val="00F24373"/>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2B9E"/>
    <w:rsid w:val="00F44AFC"/>
    <w:rsid w:val="00F45CB7"/>
    <w:rsid w:val="00F47A29"/>
    <w:rsid w:val="00F47D80"/>
    <w:rsid w:val="00F47FE4"/>
    <w:rsid w:val="00F53FE6"/>
    <w:rsid w:val="00F60A29"/>
    <w:rsid w:val="00F64341"/>
    <w:rsid w:val="00F65F3A"/>
    <w:rsid w:val="00F6684F"/>
    <w:rsid w:val="00F67C51"/>
    <w:rsid w:val="00F722A2"/>
    <w:rsid w:val="00F736C0"/>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64C8"/>
    <w:rsid w:val="00FB7686"/>
    <w:rsid w:val="00FC0DC2"/>
    <w:rsid w:val="00FC2753"/>
    <w:rsid w:val="00FC4615"/>
    <w:rsid w:val="00FC4B3A"/>
    <w:rsid w:val="00FD08EF"/>
    <w:rsid w:val="00FD0B9A"/>
    <w:rsid w:val="00FD2A5D"/>
    <w:rsid w:val="00FD2F0D"/>
    <w:rsid w:val="00FD33E0"/>
    <w:rsid w:val="00FD4035"/>
    <w:rsid w:val="00FD5113"/>
    <w:rsid w:val="00FD5707"/>
    <w:rsid w:val="00FD5AA2"/>
    <w:rsid w:val="00FD7396"/>
    <w:rsid w:val="00FE7B1D"/>
    <w:rsid w:val="00FE7B4F"/>
    <w:rsid w:val="00FF262C"/>
    <w:rsid w:val="00FF26DE"/>
    <w:rsid w:val="00FF3788"/>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8227D0"/>
  <w15:docId w15:val="{1BF93C6F-28CF-9D4C-80A7-0BCDCE91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uiPriority w:val="99"/>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 w:type="character" w:styleId="PlaceholderText">
    <w:name w:val="Placeholder Text"/>
    <w:basedOn w:val="DefaultParagraphFont"/>
    <w:uiPriority w:val="99"/>
    <w:semiHidden/>
    <w:rsid w:val="00753D51"/>
    <w:rPr>
      <w:color w:val="808080"/>
    </w:rPr>
  </w:style>
  <w:style w:type="character" w:styleId="FollowedHyperlink">
    <w:name w:val="FollowedHyperlink"/>
    <w:basedOn w:val="DefaultParagraphFont"/>
    <w:rsid w:val="00B84331"/>
    <w:rPr>
      <w:color w:val="800080" w:themeColor="followedHyperlink"/>
      <w:u w:val="single"/>
    </w:rPr>
  </w:style>
  <w:style w:type="paragraph" w:customStyle="1" w:styleId="Default">
    <w:name w:val="Default"/>
    <w:rsid w:val="004E238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56677"/>
    <w:rPr>
      <w:sz w:val="16"/>
      <w:szCs w:val="16"/>
    </w:rPr>
  </w:style>
  <w:style w:type="paragraph" w:customStyle="1" w:styleId="CM11">
    <w:name w:val="CM11"/>
    <w:basedOn w:val="Default"/>
    <w:next w:val="Default"/>
    <w:uiPriority w:val="99"/>
    <w:rsid w:val="0071200D"/>
    <w:pPr>
      <w:widowControl/>
    </w:pPr>
    <w:rPr>
      <w:rFonts w:ascii="Helvetica" w:hAnsi="Helvetica" w:cs="Times New Roman"/>
      <w:color w:val="auto"/>
    </w:rPr>
  </w:style>
  <w:style w:type="paragraph" w:customStyle="1" w:styleId="CM5">
    <w:name w:val="CM5"/>
    <w:basedOn w:val="Default"/>
    <w:next w:val="Default"/>
    <w:uiPriority w:val="99"/>
    <w:rsid w:val="0071200D"/>
    <w:pPr>
      <w:widowControl/>
    </w:pPr>
    <w:rPr>
      <w:rFonts w:ascii="Arial" w:hAnsi="Arial" w:cs="Arial"/>
      <w:color w:val="auto"/>
    </w:rPr>
  </w:style>
  <w:style w:type="paragraph" w:customStyle="1" w:styleId="CM2">
    <w:name w:val="CM2"/>
    <w:basedOn w:val="Default"/>
    <w:next w:val="Default"/>
    <w:uiPriority w:val="99"/>
    <w:rsid w:val="0071200D"/>
    <w:pPr>
      <w:widowControl/>
      <w:spacing w:line="243"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396">
      <w:bodyDiv w:val="1"/>
      <w:marLeft w:val="0"/>
      <w:marRight w:val="0"/>
      <w:marTop w:val="0"/>
      <w:marBottom w:val="0"/>
      <w:divBdr>
        <w:top w:val="none" w:sz="0" w:space="0" w:color="auto"/>
        <w:left w:val="none" w:sz="0" w:space="0" w:color="auto"/>
        <w:bottom w:val="none" w:sz="0" w:space="0" w:color="auto"/>
        <w:right w:val="none" w:sz="0" w:space="0" w:color="auto"/>
      </w:divBdr>
    </w:div>
    <w:div w:id="9688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388D-DD0E-A34F-9EFC-DB80F70D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McGuire, Kent</cp:lastModifiedBy>
  <cp:revision>3</cp:revision>
  <cp:lastPrinted>2014-04-08T14:07:00Z</cp:lastPrinted>
  <dcterms:created xsi:type="dcterms:W3CDTF">2022-07-05T17:27:00Z</dcterms:created>
  <dcterms:modified xsi:type="dcterms:W3CDTF">2022-07-05T18:04:00Z</dcterms:modified>
</cp:coreProperties>
</file>